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95475" w14:textId="46FBD763" w:rsidR="00A91D60" w:rsidRPr="00A91D60" w:rsidRDefault="00A91D60" w:rsidP="00A91D6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en-US" w:eastAsia="de-DE"/>
        </w:rPr>
      </w:pPr>
      <w:r w:rsidRPr="00A91D6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en-US" w:eastAsia="de-DE"/>
        </w:rPr>
        <w:t>When</w:t>
      </w:r>
      <w:r w:rsidR="008A562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en-US" w:eastAsia="de-DE"/>
        </w:rPr>
        <w:t>the</w:t>
      </w:r>
      <w:r w:rsidR="008A562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en-US" w:eastAsia="de-DE"/>
        </w:rPr>
        <w:t>CIA</w:t>
      </w:r>
      <w:r w:rsidR="008A562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en-US" w:eastAsia="de-DE"/>
        </w:rPr>
        <w:t>Interferes</w:t>
      </w:r>
      <w:r w:rsidR="008A562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en-US" w:eastAsia="de-DE"/>
        </w:rPr>
        <w:t>in</w:t>
      </w:r>
      <w:r w:rsidR="008A562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en-US" w:eastAsia="de-DE"/>
        </w:rPr>
        <w:t>Foreign</w:t>
      </w:r>
      <w:r w:rsidR="008A562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en-US" w:eastAsia="de-DE"/>
        </w:rPr>
        <w:t>Elections</w:t>
      </w:r>
    </w:p>
    <w:p w14:paraId="0469FCD3" w14:textId="391DF2D0" w:rsidR="00A91D60" w:rsidRPr="00A91D60" w:rsidRDefault="00A91D60" w:rsidP="00A91D60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de-DE"/>
        </w:rPr>
      </w:pPr>
      <w:r w:rsidRPr="00A91D60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de-DE"/>
        </w:rPr>
        <w:t>A</w:t>
      </w:r>
      <w:r w:rsidR="008A5626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de-DE"/>
        </w:rPr>
        <w:t>Modern-Day</w:t>
      </w:r>
      <w:r w:rsidR="008A5626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de-DE"/>
        </w:rPr>
        <w:t>History</w:t>
      </w:r>
      <w:r w:rsidR="008A5626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de-DE"/>
        </w:rPr>
        <w:t>of</w:t>
      </w:r>
      <w:r w:rsidR="008A5626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de-DE"/>
        </w:rPr>
        <w:t>American</w:t>
      </w:r>
      <w:r w:rsidR="008A5626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de-DE"/>
        </w:rPr>
        <w:t>Covert</w:t>
      </w:r>
      <w:r w:rsidR="008A5626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de-DE"/>
        </w:rPr>
        <w:t>Action</w:t>
      </w:r>
    </w:p>
    <w:p w14:paraId="7114E8EA" w14:textId="53DB270C" w:rsidR="00A91D60" w:rsidRPr="00A91D60" w:rsidRDefault="00A91D60" w:rsidP="00A91D6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</w:pPr>
      <w:r w:rsidRPr="00A91D60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By</w:t>
      </w:r>
      <w:r w:rsidR="008A5626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 xml:space="preserve"> </w:t>
      </w:r>
      <w:hyperlink r:id="rId7" w:history="1">
        <w:r w:rsidRPr="00A91D60">
          <w:rPr>
            <w:rFonts w:ascii="Arial" w:eastAsia="Times New Roman" w:hAnsi="Arial" w:cs="Arial"/>
            <w:b/>
            <w:bCs/>
            <w:color w:val="000000"/>
            <w:sz w:val="27"/>
            <w:szCs w:val="27"/>
            <w:u w:val="single"/>
            <w:lang w:eastAsia="de-DE"/>
          </w:rPr>
          <w:t>David</w:t>
        </w:r>
        <w:r w:rsidR="008A5626">
          <w:rPr>
            <w:rFonts w:ascii="Arial" w:eastAsia="Times New Roman" w:hAnsi="Arial" w:cs="Arial"/>
            <w:b/>
            <w:bCs/>
            <w:color w:val="000000"/>
            <w:sz w:val="27"/>
            <w:szCs w:val="27"/>
            <w:u w:val="single"/>
            <w:lang w:eastAsia="de-DE"/>
          </w:rPr>
          <w:t xml:space="preserve"> </w:t>
        </w:r>
        <w:r w:rsidRPr="00A91D60">
          <w:rPr>
            <w:rFonts w:ascii="Arial" w:eastAsia="Times New Roman" w:hAnsi="Arial" w:cs="Arial"/>
            <w:b/>
            <w:bCs/>
            <w:color w:val="000000"/>
            <w:sz w:val="27"/>
            <w:szCs w:val="27"/>
            <w:u w:val="single"/>
            <w:lang w:eastAsia="de-DE"/>
          </w:rPr>
          <w:t>Shimer</w:t>
        </w:r>
      </w:hyperlink>
    </w:p>
    <w:p w14:paraId="4A385709" w14:textId="07B34EDF" w:rsidR="00A91D60" w:rsidRPr="00A91D60" w:rsidRDefault="00A91D60" w:rsidP="00A91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June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21,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2020</w:t>
      </w:r>
    </w:p>
    <w:p w14:paraId="6E6FE230" w14:textId="5F6747E3" w:rsidR="00A91D60" w:rsidRPr="00A91D60" w:rsidRDefault="00A91D60" w:rsidP="00A91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A91D60">
        <w:rPr>
          <w:rFonts w:ascii="Arial" w:eastAsia="Times New Roman" w:hAnsi="Arial" w:cs="Arial"/>
          <w:noProof/>
          <w:color w:val="000000"/>
          <w:sz w:val="24"/>
          <w:szCs w:val="24"/>
          <w:lang w:eastAsia="de-DE"/>
        </w:rPr>
        <mc:AlternateContent>
          <mc:Choice Requires="wps">
            <w:drawing>
              <wp:inline distT="0" distB="0" distL="0" distR="0" wp14:anchorId="324142F2" wp14:editId="0F237C61">
                <wp:extent cx="304800" cy="304800"/>
                <wp:effectExtent l="0" t="0" r="0" b="0"/>
                <wp:docPr id="3" name="Rechtec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DC07BB" id="Rechteck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4xhGYOoBAADD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5545372F" w14:textId="3DEE2599" w:rsidR="00A91D60" w:rsidRPr="00A91D60" w:rsidRDefault="00A91D60" w:rsidP="00A91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U.S.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President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George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Bush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director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George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Tenet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​the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White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House,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December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2001.</w:t>
      </w:r>
    </w:p>
    <w:p w14:paraId="5B62E7B4" w14:textId="306524EC" w:rsidR="00A91D60" w:rsidRDefault="00A91D60" w:rsidP="00A91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Christopher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Morris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/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VII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/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Redux</w:t>
      </w:r>
    </w:p>
    <w:p w14:paraId="33463818" w14:textId="77777777" w:rsidR="008A5626" w:rsidRPr="00A91D60" w:rsidRDefault="008A5626" w:rsidP="00A91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</w:p>
    <w:p w14:paraId="7C5FD83A" w14:textId="3508DF24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Russian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President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Vladimir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Putin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tends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respond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questions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about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government’s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interference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2016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U.S.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presidential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with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mix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denials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countercharges.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United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States,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hyperlink r:id="rId8" w:tgtFrame="_blank" w:history="1">
        <w:r w:rsidRPr="00A91D60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val="en-US" w:eastAsia="de-DE"/>
          </w:rPr>
          <w:t>alleged</w:t>
        </w:r>
      </w:hyperlink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June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2017,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“all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over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world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actively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interfering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electoral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campaigns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other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countries.”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purpose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claim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excuse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distract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from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Russia’s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actions,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many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places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overseas,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working.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From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Kyiv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Brussels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London,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government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officials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assume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Central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Intelligence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Agency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(CIA)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frequently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interferes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abroad.</w:t>
      </w:r>
    </w:p>
    <w:p w14:paraId="03F7223C" w14:textId="50BB684A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perception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understandable: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decades,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true.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first-ever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covert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action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program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operation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manipulate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Italy’s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1948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American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intelligence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officers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spread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incendiary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propaganda,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bankrolled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their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preferred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candidate,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orchestrated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grassroots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initiatives—all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advantage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Italy’s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centrist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forces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over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their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leftist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competitors.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After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Italian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Communist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Party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lost,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1948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operation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became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template,”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David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Robarge,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chief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internal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historian,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agency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“many,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many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countries”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competition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with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Soviet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counterpart,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KGB.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From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Chile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Guyana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Salvador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Japan,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KGB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targeted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democratic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across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globe.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Some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those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operations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manipulated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ballots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directly;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others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manipulated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public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opinion;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all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designed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influence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outcomes.</w:t>
      </w:r>
    </w:p>
    <w:p w14:paraId="3AE90055" w14:textId="49183DE7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ended,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opposing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objectives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Moscow’s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Washington’s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electoral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operations—to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spread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contain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communism—became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obsolete.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Since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Russian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intelligence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interfered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many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foreign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advance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ideology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promote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divisive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authoritarian-minded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candidates,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sow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chaos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confusion,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delegitimize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democratic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model.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CIA?</w:t>
      </w:r>
    </w:p>
    <w:p w14:paraId="17BEA0FC" w14:textId="471EB140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Over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past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two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years,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interviewed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more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130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officials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about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century-long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history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covert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electoral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interference,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concealed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foreign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efforts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manipulate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democratic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votes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succession.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interviewees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included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eight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former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directors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many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more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officers,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well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directors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national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intelligence,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secretaries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state,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national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security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advisers,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KGB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general,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former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U.S.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president.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lastRenderedPageBreak/>
        <w:t>learned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twenty-first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century,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Washington’s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senior-most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national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security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officials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have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considered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using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interfere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foreign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least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twice.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>In</w:t>
      </w:r>
      <w:r w:rsidR="008A5626" w:rsidRPr="008A5626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>one</w:t>
      </w:r>
      <w:r w:rsidR="008A5626" w:rsidRPr="008A5626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>instance—in</w:t>
      </w:r>
      <w:r w:rsidR="008A5626" w:rsidRPr="008A5626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>Serbia</w:t>
      </w:r>
      <w:r w:rsidR="008A5626" w:rsidRPr="008A5626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>in</w:t>
      </w:r>
      <w:r w:rsidR="008A5626" w:rsidRPr="008A5626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>2000—debate</w:t>
      </w:r>
      <w:r w:rsidR="008A5626" w:rsidRPr="008A5626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>turned</w:t>
      </w:r>
      <w:r w:rsidR="008A5626" w:rsidRPr="008A5626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>into</w:t>
      </w:r>
      <w:r w:rsidR="008A5626" w:rsidRPr="008A5626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>action,</w:t>
      </w:r>
      <w:r w:rsidR="008A5626" w:rsidRPr="008A5626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>as</w:t>
      </w:r>
      <w:r w:rsidR="008A5626" w:rsidRPr="008A5626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>the</w:t>
      </w:r>
      <w:r w:rsidR="008A5626" w:rsidRPr="008A5626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>CIA</w:t>
      </w:r>
      <w:r w:rsidR="008A5626" w:rsidRPr="008A5626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>spent</w:t>
      </w:r>
      <w:r w:rsidR="008A5626" w:rsidRPr="008A5626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>millions</w:t>
      </w:r>
      <w:r w:rsidR="008A5626" w:rsidRPr="008A5626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>of</w:t>
      </w:r>
      <w:r w:rsidR="008A5626" w:rsidRPr="008A5626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>dollars</w:t>
      </w:r>
      <w:r w:rsidR="008A5626" w:rsidRPr="008A5626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>working</w:t>
      </w:r>
      <w:r w:rsidR="008A5626" w:rsidRPr="008A5626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>against</w:t>
      </w:r>
      <w:r w:rsidR="008A5626" w:rsidRPr="008A5626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>the</w:t>
      </w:r>
      <w:r w:rsidR="008A5626" w:rsidRPr="008A5626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>tyrant</w:t>
      </w:r>
      <w:r w:rsidR="008A5626" w:rsidRPr="008A5626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>Slobodan</w:t>
      </w:r>
      <w:r w:rsidR="008A5626" w:rsidRPr="008A5626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de-DE"/>
        </w:rPr>
        <w:t>Milosevic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other—in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Iraq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2005—the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stood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down.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both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instances,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U.S.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policymakers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weighed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potential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benefits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covert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action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against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perceived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risks.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behind-the-scenes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stories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reveal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why,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contrary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Putin’s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claims,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Washington,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unlike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Moscow,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moved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away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from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practice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covert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electoral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interference.</w:t>
      </w:r>
    </w:p>
    <w:p w14:paraId="0732B0CD" w14:textId="0A8A5E65" w:rsidR="00A91D60" w:rsidRPr="00A91D60" w:rsidRDefault="00A91D60" w:rsidP="00A91D60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de-DE"/>
        </w:rPr>
      </w:pPr>
      <w:r w:rsidRPr="00A91D60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de-DE"/>
        </w:rPr>
        <w:t>“THERE’S</w:t>
      </w:r>
      <w:r w:rsidR="008A5626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de-DE"/>
        </w:rPr>
        <w:t>A</w:t>
      </w:r>
      <w:r w:rsidR="008A5626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de-DE"/>
        </w:rPr>
        <w:t>DEATH</w:t>
      </w:r>
      <w:r w:rsidR="008A5626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de-DE"/>
        </w:rPr>
        <w:t>THRESHOLD,</w:t>
      </w:r>
      <w:r w:rsidR="008A5626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de-DE"/>
        </w:rPr>
        <w:t>AND</w:t>
      </w:r>
      <w:r w:rsidR="008A5626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de-DE"/>
        </w:rPr>
        <w:t>MILOSEVIC</w:t>
      </w:r>
      <w:r w:rsidR="008A5626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de-DE"/>
        </w:rPr>
        <w:t>CROSSED</w:t>
      </w:r>
      <w:r w:rsidR="008A5626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de-DE"/>
        </w:rPr>
        <w:t>IT”</w:t>
      </w:r>
    </w:p>
    <w:p w14:paraId="3EB5665D" w14:textId="67FAA124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first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case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arrived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2000,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Milosevic,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Yugoslav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president,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competing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reelection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Serbia.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Milosevic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many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things: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Moscow-aligned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Communist,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Serbian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nationalist,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grave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abuser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human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rights.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mid-1990s,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enabled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campaign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ethnic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cleansing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Bosnia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Herzegovina.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few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years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later,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same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Kosovo,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soldiers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systemically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terrorized,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murdered,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expelled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ethnic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Albanians.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severity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atrocities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prompted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NATO,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1999,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launch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air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campaign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against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Milosevic’s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forces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international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indict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him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criminal.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Leon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Panetta,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U.S.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President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Bill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Clinton’s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chief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staff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from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1994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1997,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“Milosevic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viewed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bad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guy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influence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somebody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going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turn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part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world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upside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down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weren’t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steps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taken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after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him.”</w:t>
      </w:r>
    </w:p>
    <w:p w14:paraId="5024D8F9" w14:textId="3F19D800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2000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presented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such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opportunity.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“I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don’t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know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publicly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said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our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goal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regime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change,”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said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James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O’Brien,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Clinton’s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special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envoy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Balkans,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“we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Milosevic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able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lead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normal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country.”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From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mid-1999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late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2000,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public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private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U.S.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organizations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spent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roughly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$40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million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Serbian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programs,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supporting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just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Milosevic’s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opposition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also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independent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media,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civic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organizations,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get-out-the-vote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initiatives.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Through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overt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engagement,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O’Brien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explained,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United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States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aimed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level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playing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field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Milosevic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poised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manipulate.</w:t>
      </w:r>
    </w:p>
    <w:p w14:paraId="30A4A478" w14:textId="0F38BA32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State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Department,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United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States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Agency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International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Development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(USAID),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U.S.-funded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nongovernmental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organizations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(NGOs)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influenced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Serbian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light,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same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secret.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John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Sipher</w:t>
      </w:r>
      <w:proofErr w:type="spellEnd"/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between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1991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2014,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serving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operations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officer,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knew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just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one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“successful”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operation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interfere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election: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Serbia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2000.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“There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covert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effort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try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support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opposition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Milosevic,”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Sipher</w:t>
      </w:r>
      <w:proofErr w:type="spellEnd"/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said,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recalling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after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Clinton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notified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select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members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Congress,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work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“supporting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funding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providing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help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specific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opposition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candidates—that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thing.”</w:t>
      </w:r>
    </w:p>
    <w:p w14:paraId="37466B88" w14:textId="20658E33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proofErr w:type="spellStart"/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Sipher</w:t>
      </w:r>
      <w:proofErr w:type="spellEnd"/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became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station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chief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Serbia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just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after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explained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agency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funneled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“certainly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millions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dollars”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anti-Milosevic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campaign,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mostly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meeting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with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key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aides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Serbian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opposition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leaders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outside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their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country’s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borders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“providing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them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with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cash”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spot.</w:t>
      </w:r>
    </w:p>
    <w:p w14:paraId="23981561" w14:textId="4FF81EF9" w:rsidR="00A91D60" w:rsidRPr="00A91D60" w:rsidRDefault="00A91D60" w:rsidP="00A91D6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State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Department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U.S.-funded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NGOs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influenced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Serbian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light,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same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secret.</w:t>
      </w:r>
    </w:p>
    <w:p w14:paraId="1C78DCF8" w14:textId="61F2F063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lastRenderedPageBreak/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interview,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Clinton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confirmed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authorized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interfere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2000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favor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Milosevic’s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opponents.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“I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didn’t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have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problem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with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covert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action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program,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because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Milosevic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stone-cold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killer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caused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deaths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hundreds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thousands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people.”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Just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War–era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U.S.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presidents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believed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strengthen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foreign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democracies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undermining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communist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candidates,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Clinton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believed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strengthen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Serbian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democracy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working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against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Milosevic.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guy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criminal,”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Clinton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me.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“I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didn’t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consider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Milosevic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democracy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candidate;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thought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trying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get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rid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democracy.”</w:t>
      </w:r>
    </w:p>
    <w:p w14:paraId="63C1C872" w14:textId="4CFFBCAE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Serbia,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focus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influencing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minds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rather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altering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ballots.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“We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rig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vote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knowingly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lie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voters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get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them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support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people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hoped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win,”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Clinton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explained.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Instead,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provided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money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other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types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assistance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opposition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campaign.</w:t>
      </w:r>
    </w:p>
    <w:p w14:paraId="1C3399A7" w14:textId="6815E147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Congressional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leaders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knew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about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backed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secret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plan.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Trent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Lott,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Senate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majority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leader,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recalled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briefed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operation,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supported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wholeheartedly.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“[Milosevic]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totally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control,”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Lott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me.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“We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weren’t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gonna</w:t>
      </w:r>
      <w:proofErr w:type="spellEnd"/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invade,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mess,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something.”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officers,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unlike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other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U.S.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government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officials,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operate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undercover.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“Because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nature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business,”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explained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Douglas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Wise,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operations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officer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based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Balkans,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“Serbia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lot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more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penetrable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people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much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more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overt,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shall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say.”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U.S.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intelligence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community’s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involvement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“substantial,”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continued,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Washington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used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“all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instruments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our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national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power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create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outcome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pleasing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United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States.”</w:t>
      </w:r>
    </w:p>
    <w:p w14:paraId="029A6627" w14:textId="7226B9D6" w:rsidR="00A91D60" w:rsidRPr="00A91D60" w:rsidRDefault="00A91D60" w:rsidP="00A91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A91D60">
        <w:rPr>
          <w:rFonts w:ascii="Arial" w:eastAsia="Times New Roman" w:hAnsi="Arial" w:cs="Arial"/>
          <w:noProof/>
          <w:color w:val="000000"/>
          <w:sz w:val="24"/>
          <w:szCs w:val="24"/>
          <w:lang w:eastAsia="de-DE"/>
        </w:rPr>
        <mc:AlternateContent>
          <mc:Choice Requires="wps">
            <w:drawing>
              <wp:inline distT="0" distB="0" distL="0" distR="0" wp14:anchorId="0CB21E93" wp14:editId="24948E60">
                <wp:extent cx="304800" cy="304800"/>
                <wp:effectExtent l="0" t="0" r="0" b="0"/>
                <wp:docPr id="2" name="Rechtec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77C1FE" id="Rechteck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CNi7m+oBAADD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784D8868" w14:textId="5821A33A" w:rsidR="00A91D60" w:rsidRPr="00A91D60" w:rsidRDefault="00A91D60" w:rsidP="00A91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Milosevic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speaks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crowd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Montenegro,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September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2000</w:t>
      </w:r>
    </w:p>
    <w:p w14:paraId="5176FE5C" w14:textId="77777777" w:rsidR="00A91D60" w:rsidRPr="00A91D60" w:rsidRDefault="00A91D60" w:rsidP="00A91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Reuters</w:t>
      </w:r>
    </w:p>
    <w:p w14:paraId="5D08F4A6" w14:textId="491682A5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would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enough?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approached,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Clinton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worried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Milosevic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would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cheat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victory.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“These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going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important,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probably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won’t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fair,”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Vladimir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Putin,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Russia’s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new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president,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two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half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weeks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before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vote,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according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recently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declassified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transcript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their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conversation.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“Milosevic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running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behind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polls,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he’ll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probably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steal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would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preferable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him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lose,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he’ll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probably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arrange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to.”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(Putin,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response,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complained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about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NATO’s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intervention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previous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year.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“We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weren’t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consulted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decision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bomb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Yugoslavia,”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said.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“That’s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fair.”)</w:t>
      </w:r>
    </w:p>
    <w:p w14:paraId="3B9E6D5B" w14:textId="7F7B447D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U.S.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democracy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promotion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organizations,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sharing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Clinton’s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concerns,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sought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ensure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Milosevic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falsify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vote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count.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One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U.S.-funded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NGO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hyperlink r:id="rId9" w:history="1">
        <w:r w:rsidRPr="00A91D60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val="en-US" w:eastAsia="de-DE"/>
          </w:rPr>
          <w:t>trained</w:t>
        </w:r>
      </w:hyperlink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more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15,000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activists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monitor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polling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places.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day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opposition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members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tallied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ballots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alongside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government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officials.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state’s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vote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suggested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Milosevic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narrow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lead.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parallel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count,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however,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revealed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truth: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lost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overwhelmingly.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Major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protests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erupted.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Milosevic,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unable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quell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popular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revolution,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forced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resign.</w:t>
      </w:r>
    </w:p>
    <w:p w14:paraId="47D608DC" w14:textId="175BF1B5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remained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hidden.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Two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decades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later,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now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retired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American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intelligence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officers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expressed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unexplained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confidence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their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work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proved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pivotal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lastRenderedPageBreak/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defeating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Milosevic.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Sipher</w:t>
      </w:r>
      <w:proofErr w:type="spellEnd"/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commented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“success”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operation.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said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United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States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made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big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difference”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combination”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covert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overt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tactics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produced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positive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outcome.”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with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all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covert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operations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influence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voters,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though,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assess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precise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impact.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“Measuring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hard,”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Sipher</w:t>
      </w:r>
      <w:proofErr w:type="spellEnd"/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recognized.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Serbian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government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officials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credit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their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victory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behind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closed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doors.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“Many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key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players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became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senior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figures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follow-on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government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continued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meet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with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continued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tell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our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efforts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their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success,”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Sipher</w:t>
      </w:r>
      <w:proofErr w:type="spellEnd"/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said,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terms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helping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them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with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everything,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from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advertising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financing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how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things”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during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campaign.</w:t>
      </w:r>
    </w:p>
    <w:p w14:paraId="791EC0BA" w14:textId="2738C3B8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interviews,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more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senior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government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officials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grew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uncomfortable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mention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Milosevic’s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defeat.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“I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know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stuff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about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I’m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able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talk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about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said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John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McLaughlin,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deputy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director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2000.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discomfort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made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sense: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interference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2000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representative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agency’s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post–Cold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operations.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How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often,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after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all,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criminal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ousted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ballot?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“There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seemed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higher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comfort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level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just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intelligence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part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world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really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just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policy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writ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large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something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done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Balkans,”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said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Steven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Hall,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former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operations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officer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stationed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region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2000.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Washington,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“electoral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manipulation”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become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tool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last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resort,”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added,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Serbian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case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complete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exception,”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part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because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Milosevic’s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atrocities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part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because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“receptive,”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“credible,”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“attractive”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nature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opposition.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such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cases,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argued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generally,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ends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justify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means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risk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you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maybe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something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un-American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eyes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some.”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result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genocidal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maniac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longer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power.”</w:t>
      </w:r>
    </w:p>
    <w:p w14:paraId="2BD4937C" w14:textId="5B27CCC6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asked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Clinton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covert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action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merited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Serbia,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said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simply,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“There’s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death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threshold,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Milosevic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crossed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it.”</w:t>
      </w:r>
    </w:p>
    <w:p w14:paraId="152AD5E4" w14:textId="14CA3EA7" w:rsidR="00A91D60" w:rsidRPr="00A91D60" w:rsidRDefault="00A91D60" w:rsidP="00A91D60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de-DE"/>
        </w:rPr>
      </w:pPr>
      <w:r w:rsidRPr="00A91D60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de-DE"/>
        </w:rPr>
        <w:t>THE</w:t>
      </w:r>
      <w:r w:rsidR="008A5626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de-DE"/>
        </w:rPr>
        <w:t>CIA</w:t>
      </w:r>
      <w:r w:rsidR="008A5626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de-DE"/>
        </w:rPr>
        <w:t>IS</w:t>
      </w:r>
      <w:r w:rsidR="008A5626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de-DE"/>
        </w:rPr>
        <w:t>SIDELINED</w:t>
      </w:r>
    </w:p>
    <w:p w14:paraId="275C3723" w14:textId="7E4F7ACF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2004,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U.S.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President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George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Bush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verge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authorizing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another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such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operation.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story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unfolded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White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House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Situation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Room,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where,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summer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fall,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national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security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officials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weighed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familiar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proposal: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engage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covert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electoral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interference.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time,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target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would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Iraq.</w:t>
      </w:r>
    </w:p>
    <w:p w14:paraId="17BC131B" w14:textId="202BDB78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March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2003,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United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States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invaded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Iraq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remove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Saddam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Hussein,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country’s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longtime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dictator,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seize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weapons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mass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destruction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allegedly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possessed.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Hussein’s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government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fell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within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weeks,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such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weapons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found.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Struggling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justify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war,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Bush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renewed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promise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transform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Iraq’s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political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system.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late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2003,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hyperlink r:id="rId10" w:tgtFrame="_blank" w:history="1">
        <w:r w:rsidRPr="00A91D60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val="en-US" w:eastAsia="de-DE"/>
          </w:rPr>
          <w:t>declared</w:t>
        </w:r>
      </w:hyperlink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“Iraqi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democracy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will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succeed”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citizens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would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enjoy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popular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representation.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“For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[the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U.S.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government]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time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extremely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important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have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free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fair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because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actually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justifying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invasion,”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said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Arturo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Muñoz,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senior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operations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officer.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long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didn’t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find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weapons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mass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destruction,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kind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desperate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justify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ourselves,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least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create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democracy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place.”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American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democracy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promotion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organizations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poured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resources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Iraq.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International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Republican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Institute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National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Democratic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Institute,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particular,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launched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substantial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programs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there,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helping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produce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voter-education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lastRenderedPageBreak/>
        <w:t>materials,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train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party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officials,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facilitate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political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debates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get-out-the-vote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efforts.</w:t>
      </w:r>
    </w:p>
    <w:p w14:paraId="2535C109" w14:textId="5D619E97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purpose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though,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voters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determine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direction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their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state.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sense,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Bush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problem: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intelligence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reports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indicated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preferred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candidate,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Ayad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Allawi,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would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lose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Iraq’s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first-ever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parliamentary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scheduled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January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2005.</w:t>
      </w:r>
    </w:p>
    <w:p w14:paraId="1A3B4206" w14:textId="295BA98F" w:rsidR="00A91D60" w:rsidRPr="00A91D60" w:rsidRDefault="00A91D60" w:rsidP="00A91D6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transition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from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containing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Communism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promoting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democracy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made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electoral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interference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riskier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proposition.</w:t>
      </w:r>
    </w:p>
    <w:p w14:paraId="6E60AC28" w14:textId="54E76894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U.S.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intelligence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community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believed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Iran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manipulating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favor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Allawi’s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opposition.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course,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Iran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involved,”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said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McLaughlin,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deputy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director.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“Why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wouldn’t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be?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They’re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right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next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door,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have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capability,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close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some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leadership.”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based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Iraq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ahead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few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years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later,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became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station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chief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there.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described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Iranian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interference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Iraqi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wide-ranging: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“We’re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talking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money,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activists,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threats,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extortion,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paramilitary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presence.”</w:t>
      </w:r>
    </w:p>
    <w:p w14:paraId="0DB95B6B" w14:textId="73B5EEF4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Bush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advisers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debated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whether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respond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with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covert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action.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John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Negroponte,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U.S.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ambassador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Iraq,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regularly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participated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interagency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teleconferences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from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Baghdad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with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sole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agenda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item: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CIA-led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electoral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interference.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“We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really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thought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about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hard,”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said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Negroponte,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“open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possibility”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discussions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with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other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senior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administration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officials.</w:t>
      </w:r>
    </w:p>
    <w:p w14:paraId="1AF4C61B" w14:textId="1D37D858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Deliberations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reached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serious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enough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stage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White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House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briefed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congressional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leadership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planning.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“[The]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top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line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there’s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opportunity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engage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provide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much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more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guaranteed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outcome,”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recounted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Tom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Daschle,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Senate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minority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leader.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officials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interviewed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recall,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unwilling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share,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operational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details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plan,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although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Daschle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included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lot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activities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thought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just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untoward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inadvisable.”</w:t>
      </w:r>
    </w:p>
    <w:p w14:paraId="3B60B00F" w14:textId="2A2D2444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interfering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Iraq’s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would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latest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rendition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age-old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operation,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fall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2004,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agency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moving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toward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action.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Allawi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come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expect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covert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help.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initial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attitude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U.S.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support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moderate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forces,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financially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media,”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hyperlink r:id="rId11" w:tgtFrame="_blank" w:history="1">
        <w:r w:rsidRPr="00A91D60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val="en-US" w:eastAsia="de-DE"/>
          </w:rPr>
          <w:t>he</w:t>
        </w:r>
        <w:r w:rsidR="008A5626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val="en-US" w:eastAsia="de-DE"/>
          </w:rPr>
          <w:t xml:space="preserve"> </w:t>
        </w:r>
        <w:r w:rsidRPr="00A91D60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val="en-US" w:eastAsia="de-DE"/>
          </w:rPr>
          <w:t>said</w:t>
        </w:r>
        <w:r w:rsidR="008A5626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val="en-US" w:eastAsia="de-DE"/>
          </w:rPr>
          <w:t xml:space="preserve"> </w:t>
        </w:r>
        <w:r w:rsidRPr="00A91D60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val="en-US" w:eastAsia="de-DE"/>
          </w:rPr>
          <w:t>in</w:t>
        </w:r>
        <w:r w:rsidR="008A5626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val="en-US" w:eastAsia="de-DE"/>
          </w:rPr>
          <w:t xml:space="preserve"> </w:t>
        </w:r>
        <w:r w:rsidRPr="00A91D60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val="en-US" w:eastAsia="de-DE"/>
          </w:rPr>
          <w:t>2007</w:t>
        </w:r>
      </w:hyperlink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unexpectedly,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assistance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brought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halt,”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Allawi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said,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“under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pretext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U.S.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does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interfere.”</w:t>
      </w:r>
    </w:p>
    <w:p w14:paraId="074EF669" w14:textId="484F76FC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Within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Congress,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White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House,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unlikely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alliance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officials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united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against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covert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electoral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interference.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representatives,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Negroponte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recalled,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“least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wanted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involved”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with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operation,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since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expose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agency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criticism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detected.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McLaughlin,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laughing,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said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“wouldn’t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disagree”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with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Negroponte’s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recollection.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“We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had,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after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all,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invaded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country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make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democratic,”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said.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“How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hypocritical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would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subvert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their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election?”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Speaking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generally,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Muñoz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said,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“If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you’re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going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ruin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becomes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known,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things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frequently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leak,”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“word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gets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so-and-so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lastRenderedPageBreak/>
        <w:t>because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X,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Y,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Z,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you’ve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just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wrecked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whole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foreign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policy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adventure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you’ve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embarked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on.”</w:t>
      </w:r>
    </w:p>
    <w:p w14:paraId="7B4FCE24" w14:textId="4A6230DA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Congressional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leaders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also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objected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plan.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Daschle,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arguments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against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covert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action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twofold.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first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matter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optics: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how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“terrible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would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look”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exposed.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second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normative.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longer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War,”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said.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“Doing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doing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even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twenty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years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earlier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just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appropriate;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wasn’t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keeping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with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our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country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should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all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about.”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Daschle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recalled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Nancy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Pelosi,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counterpart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House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Representatives,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“very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vocal”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opposing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plan.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Pelosi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hyperlink r:id="rId12" w:tgtFrame="_blank" w:history="1">
        <w:r w:rsidRPr="00A91D60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val="en-US" w:eastAsia="de-DE"/>
          </w:rPr>
          <w:t>reportedly</w:t>
        </w:r>
      </w:hyperlink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found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ally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Condoleezza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Rice,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national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security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adviser.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heard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debate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on,”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Negroponte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said,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“I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realized,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‘It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just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worth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people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it,’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rejected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it.”</w:t>
      </w:r>
    </w:p>
    <w:p w14:paraId="3FA43D87" w14:textId="41AD4EC9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Bush,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attempting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build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democracy,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unwilling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intervene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covertly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democracy’s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“You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wanted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pretty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much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clean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free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came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interference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their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electoral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processes,”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McLaughlin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said.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“I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involved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lot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covert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action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planning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decisions,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you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always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have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ask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yourself,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‘What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unintended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consequences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proposing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thinking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about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doing?’”</w:t>
      </w:r>
    </w:p>
    <w:p w14:paraId="1AD94707" w14:textId="32EE587C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plan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shelved.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come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January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2005,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Allawi’s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coalition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lost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resoundingly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contest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marred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instability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terrorist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attacks.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governing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coalition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with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close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ties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Tehran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took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power.</w:t>
      </w:r>
    </w:p>
    <w:p w14:paraId="1C868900" w14:textId="0F4307FE" w:rsidR="00A91D60" w:rsidRPr="00A91D60" w:rsidRDefault="00A91D60" w:rsidP="00A91D60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de-DE"/>
        </w:rPr>
      </w:pPr>
      <w:r w:rsidRPr="00A91D60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de-DE"/>
        </w:rPr>
        <w:t>A</w:t>
      </w:r>
      <w:r w:rsidR="008A5626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de-DE"/>
        </w:rPr>
        <w:t>NEW</w:t>
      </w:r>
      <w:r w:rsidR="008A5626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de-DE"/>
        </w:rPr>
        <w:t>AGE</w:t>
      </w:r>
    </w:p>
    <w:p w14:paraId="704273FA" w14:textId="162A8CFC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How,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role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changed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post–Cold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period?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Russian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intelligence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again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manipulates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around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world,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charted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opposite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course.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Serbian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operation,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according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various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U.S.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officials,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“extraordinary”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measure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reflected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extraordinary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circumstances.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Iraqi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which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involve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ruler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like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Milosevic,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U.S.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policymakers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judged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risks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covert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action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high.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years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since,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based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interviews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with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seven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directors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from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July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2004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January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2017,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well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former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directors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national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intelligence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deputy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directors,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logic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behind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Iraqi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decision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become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norm.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Contrary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Putin’s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claims,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Washington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all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abandoned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covert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electoral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interference.</w:t>
      </w:r>
    </w:p>
    <w:p w14:paraId="406839C1" w14:textId="461F2ADB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interviews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about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modern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covert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action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programs,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United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States’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former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spy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chiefs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fall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two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groups.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first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insists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agency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longer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engages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covert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electoral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interference.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David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Petraeus,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2011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2012,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said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“not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aware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more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recent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times”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such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operations.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John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Brennan,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director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from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2013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2017,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offered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more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blanket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assurance: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“With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President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Obama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President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Bush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43,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never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effort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try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influence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outcome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democratic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believed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antithetical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democratic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process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that.”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targeted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foreign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continued,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“but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over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course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last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18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years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so,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case.”</w:t>
      </w:r>
    </w:p>
    <w:p w14:paraId="797C655F" w14:textId="32B7120E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second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group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officials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does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speak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absolutes,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suggesting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instead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moved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away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from,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necessarily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stopped,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influencing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lastRenderedPageBreak/>
        <w:t>overseas.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“There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wasn’t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much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something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intelligence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does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with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anything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like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sense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flexibility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freedom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might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have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early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War,”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said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McLaughlin,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who,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number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two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2000,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would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have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involved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with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Milosevic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case.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Since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such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operations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have,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very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least,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raised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highest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levels.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Bush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administration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debated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Iraq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scheme;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Obama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administration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weighed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similar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proposals.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“It’s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like</w:t>
      </w:r>
      <w:proofErr w:type="gramEnd"/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ideas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don’t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resurface,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least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[the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Obama]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administration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would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get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rejected,”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said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Tony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Blinken</w:t>
      </w:r>
      <w:proofErr w:type="spellEnd"/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served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senior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national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security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positions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entirety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Barack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Obama’s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presidency.</w:t>
      </w:r>
    </w:p>
    <w:p w14:paraId="3449D98F" w14:textId="42AE794D" w:rsidR="00A91D60" w:rsidRPr="00A91D60" w:rsidRDefault="00A91D60" w:rsidP="00A91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A91D60">
        <w:rPr>
          <w:rFonts w:ascii="Arial" w:eastAsia="Times New Roman" w:hAnsi="Arial" w:cs="Arial"/>
          <w:noProof/>
          <w:color w:val="000000"/>
          <w:sz w:val="24"/>
          <w:szCs w:val="24"/>
          <w:lang w:eastAsia="de-DE"/>
        </w:rPr>
        <mc:AlternateContent>
          <mc:Choice Requires="wps">
            <w:drawing>
              <wp:inline distT="0" distB="0" distL="0" distR="0" wp14:anchorId="284BAD05" wp14:editId="3841783C">
                <wp:extent cx="304800" cy="304800"/>
                <wp:effectExtent l="0" t="0" r="0" b="0"/>
                <wp:docPr id="1" name="Rechtec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934ACF" id="Rechteck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dJ/MTOcBAADD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102C1A18" w14:textId="152A0A73" w:rsidR="00A91D60" w:rsidRPr="00A91D60" w:rsidRDefault="00A91D60" w:rsidP="00A91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Former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director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John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Brennan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testifying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before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House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Intelligence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Committee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Washington,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2017</w:t>
      </w:r>
    </w:p>
    <w:p w14:paraId="06F1C7B7" w14:textId="78AA8448" w:rsidR="00A91D60" w:rsidRPr="00A91D60" w:rsidRDefault="00A91D60" w:rsidP="00A91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Kevin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proofErr w:type="spellStart"/>
      <w:proofErr w:type="gramStart"/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Lamarque</w:t>
      </w:r>
      <w:proofErr w:type="spellEnd"/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/</w:t>
      </w:r>
      <w:proofErr w:type="gramEnd"/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Reuters</w:t>
      </w:r>
    </w:p>
    <w:p w14:paraId="0487656A" w14:textId="3D1B90A4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second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group,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Leon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Panetta,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director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from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2009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2011,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most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forthcoming.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said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never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“got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into”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altering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votes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directly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spreading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disinformation.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rare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occasions,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influence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foreign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media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outlets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ahead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order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“change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attitudes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within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country.”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method,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Panetta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“acquire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media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within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country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within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region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very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well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used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able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deliver”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specific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message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work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“influence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those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own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elements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media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able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cooperate,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work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with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you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delivering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message.”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Italy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1948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Serbia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2000,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programs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Panetta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described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complemented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overt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propaganda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campaigns.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“Even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though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operating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covert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basis,”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said,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“you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make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sure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overt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methods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used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least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delivered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same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message.”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Even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type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operation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presented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risks.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“There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question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gamble,”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Panetta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continued,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which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last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resort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more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aggressive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tactics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sidelined.</w:t>
      </w:r>
    </w:p>
    <w:p w14:paraId="594A543F" w14:textId="6C1E7C5F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Every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interview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pointed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same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conclusion: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covert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electoral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interference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become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exception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rather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rule.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Either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agency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longer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seeks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influence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outcomes,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Brennan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Petraeus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asserted,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does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rare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cases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when,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with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Milosevic,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tyrant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ousted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ballot.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exact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truth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unknown.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general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shift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marks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dramatic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departure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from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War,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interfering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“many,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many”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countries.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evolution,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Negroponte,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former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director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national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intelligence,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said,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“Frankly,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political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action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kind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really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part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past.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Iraq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convinced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just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zero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appetite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[electoral]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intervention.”</w:t>
      </w:r>
    </w:p>
    <w:p w14:paraId="138ECC55" w14:textId="7FB7ADD2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Skeptics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will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insist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United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States’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intelligence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chiefs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lying.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considering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present-day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realities,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skeptics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ones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defying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logic.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would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self-defeating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manipulate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foreign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all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most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exceptional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circumstances.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One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reason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concerns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War,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which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robbed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long-running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purpose: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counter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Soviet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Union.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Milosevic,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one,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relic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previous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era.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September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2001,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found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new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focus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counterterrorism,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which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called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drone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strikes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paramilitary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operations,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electoral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interference.</w:t>
      </w:r>
    </w:p>
    <w:p w14:paraId="68418B61" w14:textId="2F462BCB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lastRenderedPageBreak/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United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States’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post–Cold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leaders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declared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era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liberal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democracy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defined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free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fair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transition,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from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containing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communism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promoting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democracy,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made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covert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electoral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interference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riskier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proposition.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Michael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Hayden,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former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director,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explained,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“Meddling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electoral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process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cuts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across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grain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our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own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fundamental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beliefs.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You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might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level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playing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field,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you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might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because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just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demands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national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security,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but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doesn’t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feel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right.”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McLaughlin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elaborated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upon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Washington’s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evolving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outlook.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“If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you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interfering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exposed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doing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so,”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said,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“you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lot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more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hypocritical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you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would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have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appeared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War,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sort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tended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excused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part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doing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business.”</w:t>
      </w:r>
    </w:p>
    <w:p w14:paraId="358CF26A" w14:textId="5FFB0B17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Hypocrisy,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however,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stopped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before.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recent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years,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great-power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competition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reemerged,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United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States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stake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many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foreign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Changes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high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politics,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only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partly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explain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shift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activity.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story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with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spread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Internet,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which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exposed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American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outside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interference.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Officials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Washington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reluctant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execute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type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operation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which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their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country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become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vulnerable.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“If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you’re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glass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house,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don’t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throw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stones,”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Petraeus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said.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we’re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biggest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glass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house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comes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Internet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connectivity.”</w:t>
      </w:r>
    </w:p>
    <w:p w14:paraId="7B3C8EBE" w14:textId="332A4866" w:rsidR="00A91D60" w:rsidRPr="00A91D60" w:rsidRDefault="00A91D60" w:rsidP="00A91D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digital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age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also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made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harder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maintain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secrecy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covert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operations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manipulate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foreign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electorates.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“It’s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very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difficult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keep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kind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activity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from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ultimately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getting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out,”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Petraeus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continued.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Washington,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getting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caught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matters.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“If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United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States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identified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having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promoted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disinformation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tampering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with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votes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election,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would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undermine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our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credibility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our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policy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efforts,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given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how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inconsistent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such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actions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would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with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values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promote,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which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are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heart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our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soft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power,”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said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Avril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Haines,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former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deputy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CIA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director.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“The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same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not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true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Russia.”</w:t>
      </w:r>
    </w:p>
    <w:p w14:paraId="5D3CFEBD" w14:textId="1F957129" w:rsidR="00A91D60" w:rsidRPr="00A91D60" w:rsidRDefault="00A91D60" w:rsidP="00A91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DAVID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SHIMER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Associate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Fellow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Yale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University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and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doctoral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candidate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International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Relations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University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Oxford.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author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of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forthcoming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book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hyperlink r:id="rId13" w:tgtFrame="_blank" w:history="1">
        <w:r w:rsidRPr="00A91D60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lang w:val="en-US" w:eastAsia="de-DE"/>
          </w:rPr>
          <w:t>Rigged:</w:t>
        </w:r>
        <w:r w:rsidR="008A5626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lang w:val="en-US" w:eastAsia="de-DE"/>
          </w:rPr>
          <w:t xml:space="preserve"> </w:t>
        </w:r>
        <w:r w:rsidRPr="00A91D60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lang w:val="en-US" w:eastAsia="de-DE"/>
          </w:rPr>
          <w:t>America,</w:t>
        </w:r>
        <w:r w:rsidR="008A5626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lang w:val="en-US" w:eastAsia="de-DE"/>
          </w:rPr>
          <w:t xml:space="preserve"> </w:t>
        </w:r>
        <w:r w:rsidRPr="00A91D60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lang w:val="en-US" w:eastAsia="de-DE"/>
          </w:rPr>
          <w:t>Russia,</w:t>
        </w:r>
        <w:r w:rsidR="008A5626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lang w:val="en-US" w:eastAsia="de-DE"/>
          </w:rPr>
          <w:t xml:space="preserve"> </w:t>
        </w:r>
        <w:r w:rsidRPr="00A91D60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lang w:val="en-US" w:eastAsia="de-DE"/>
          </w:rPr>
          <w:t>and</w:t>
        </w:r>
        <w:r w:rsidR="008A5626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lang w:val="en-US" w:eastAsia="de-DE"/>
          </w:rPr>
          <w:t xml:space="preserve"> </w:t>
        </w:r>
        <w:r w:rsidRPr="00A91D60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lang w:val="en-US" w:eastAsia="de-DE"/>
          </w:rPr>
          <w:t>One</w:t>
        </w:r>
        <w:r w:rsidR="008A5626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lang w:val="en-US" w:eastAsia="de-DE"/>
          </w:rPr>
          <w:t xml:space="preserve"> </w:t>
        </w:r>
        <w:r w:rsidRPr="00A91D60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lang w:val="en-US" w:eastAsia="de-DE"/>
          </w:rPr>
          <w:t>Hundred</w:t>
        </w:r>
        <w:r w:rsidR="008A5626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lang w:val="en-US" w:eastAsia="de-DE"/>
          </w:rPr>
          <w:t xml:space="preserve"> </w:t>
        </w:r>
        <w:r w:rsidRPr="00A91D60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lang w:val="en-US" w:eastAsia="de-DE"/>
          </w:rPr>
          <w:t>Years</w:t>
        </w:r>
        <w:r w:rsidR="008A5626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lang w:val="en-US" w:eastAsia="de-DE"/>
          </w:rPr>
          <w:t xml:space="preserve"> </w:t>
        </w:r>
        <w:r w:rsidRPr="00A91D60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lang w:val="en-US" w:eastAsia="de-DE"/>
          </w:rPr>
          <w:t>of</w:t>
        </w:r>
        <w:r w:rsidR="008A5626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lang w:val="en-US" w:eastAsia="de-DE"/>
          </w:rPr>
          <w:t xml:space="preserve"> </w:t>
        </w:r>
        <w:r w:rsidRPr="00A91D60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lang w:val="en-US" w:eastAsia="de-DE"/>
          </w:rPr>
          <w:t>Covert</w:t>
        </w:r>
        <w:r w:rsidR="008A5626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lang w:val="en-US" w:eastAsia="de-DE"/>
          </w:rPr>
          <w:t xml:space="preserve"> </w:t>
        </w:r>
        <w:r w:rsidRPr="00A91D60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lang w:val="en-US" w:eastAsia="de-DE"/>
          </w:rPr>
          <w:t>Electoral</w:t>
        </w:r>
        <w:r w:rsidR="008A5626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lang w:val="en-US" w:eastAsia="de-DE"/>
          </w:rPr>
          <w:t xml:space="preserve"> </w:t>
        </w:r>
        <w:r w:rsidRPr="00A91D60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lang w:val="en-US" w:eastAsia="de-DE"/>
          </w:rPr>
          <w:t>Interference</w:t>
        </w:r>
      </w:hyperlink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(Knopf,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2020),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from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which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article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adapted.</w:t>
      </w:r>
    </w:p>
    <w:p w14:paraId="08059246" w14:textId="77777777" w:rsidR="00A91D60" w:rsidRPr="00A91D60" w:rsidRDefault="00A91D60" w:rsidP="00A91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</w:p>
    <w:p w14:paraId="58C93356" w14:textId="1361FAB9" w:rsidR="00A91D60" w:rsidRPr="00A91D60" w:rsidRDefault="00A91D60" w:rsidP="00A91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Copyright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©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2020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by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Council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Foreign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Relations,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Inc.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br/>
        <w:t>All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rights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reserved.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request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permission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to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distribute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or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reprint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this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article,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please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visit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hyperlink r:id="rId14" w:history="1">
        <w:r w:rsidRPr="00A91D60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en-US" w:eastAsia="de-DE"/>
          </w:rPr>
          <w:t>ForeignAffairs.com/Permissions.</w:t>
        </w:r>
      </w:hyperlink>
    </w:p>
    <w:p w14:paraId="39C35504" w14:textId="14C882E2" w:rsidR="00A91D60" w:rsidRPr="00A91D60" w:rsidRDefault="00A91D60" w:rsidP="00A91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 w:rsidRPr="00A91D6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de-DE"/>
        </w:rPr>
        <w:t>Source</w:t>
      </w:r>
      <w:r w:rsidR="008A5626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de-DE"/>
        </w:rPr>
        <w:t>URL:</w:t>
      </w:r>
      <w:r w:rsidR="008A562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A91D60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https://www.foreignaffairs.com/articles/united-states/2020-06-21/cia-interferes-foreign-elections</w:t>
      </w:r>
    </w:p>
    <w:p w14:paraId="097744C6" w14:textId="77777777" w:rsidR="00E42C81" w:rsidRPr="00A91D60" w:rsidRDefault="00E42C81">
      <w:pPr>
        <w:rPr>
          <w:lang w:val="en-US"/>
        </w:rPr>
      </w:pPr>
    </w:p>
    <w:sectPr w:rsidR="00E42C81" w:rsidRPr="00A91D60">
      <w:head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8A7C1" w14:textId="77777777" w:rsidR="00301D05" w:rsidRDefault="00301D05" w:rsidP="00A91D60">
      <w:pPr>
        <w:spacing w:after="0" w:line="240" w:lineRule="auto"/>
      </w:pPr>
      <w:r>
        <w:separator/>
      </w:r>
    </w:p>
  </w:endnote>
  <w:endnote w:type="continuationSeparator" w:id="0">
    <w:p w14:paraId="529FF549" w14:textId="77777777" w:rsidR="00301D05" w:rsidRDefault="00301D05" w:rsidP="00A9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0657D" w14:textId="77777777" w:rsidR="00301D05" w:rsidRDefault="00301D05" w:rsidP="00A91D60">
      <w:pPr>
        <w:spacing w:after="0" w:line="240" w:lineRule="auto"/>
      </w:pPr>
      <w:r>
        <w:separator/>
      </w:r>
    </w:p>
  </w:footnote>
  <w:footnote w:type="continuationSeparator" w:id="0">
    <w:p w14:paraId="799D2060" w14:textId="77777777" w:rsidR="00301D05" w:rsidRDefault="00301D05" w:rsidP="00A9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B3495" w14:textId="265008C8" w:rsidR="00A91D60" w:rsidRDefault="00301D05">
    <w:pPr>
      <w:pStyle w:val="Header"/>
    </w:pPr>
    <w:hyperlink r:id="rId1" w:history="1">
      <w:r w:rsidR="00A91D60">
        <w:rPr>
          <w:rStyle w:val="Hyperlink"/>
        </w:rPr>
        <w:t>https://www.foreignaffairs.com/articles/united-states/2020-06-21/cia-interferes-foreign-elections?utm_medium=newsletters&amp;utm_source=twofa&amp;utm_campaign=How%20Hegemony%20Ends&amp;utm_content=20200626&amp;utm_term=FA%20This%20Week%20-%20112017</w:t>
      </w:r>
    </w:hyperlink>
  </w:p>
  <w:p w14:paraId="5603182A" w14:textId="77777777" w:rsidR="00A91D60" w:rsidRDefault="00A91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9D24DD"/>
    <w:multiLevelType w:val="multilevel"/>
    <w:tmpl w:val="B68A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60"/>
    <w:rsid w:val="00301D05"/>
    <w:rsid w:val="00473DFC"/>
    <w:rsid w:val="008A5626"/>
    <w:rsid w:val="00A91D60"/>
    <w:rsid w:val="00E42C81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8156F"/>
  <w15:chartTrackingRefBased/>
  <w15:docId w15:val="{D95378A3-7F96-49D6-87AC-FCA719EE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1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Heading2">
    <w:name w:val="heading 2"/>
    <w:basedOn w:val="Normal"/>
    <w:link w:val="Heading2Char"/>
    <w:uiPriority w:val="9"/>
    <w:qFormat/>
    <w:rsid w:val="00A91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Heading3">
    <w:name w:val="heading 3"/>
    <w:basedOn w:val="Normal"/>
    <w:link w:val="Heading3Char"/>
    <w:uiPriority w:val="9"/>
    <w:qFormat/>
    <w:rsid w:val="00A91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D6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A91D6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A91D6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position-relative">
    <w:name w:val="position-relative"/>
    <w:basedOn w:val="DefaultParagraphFont"/>
    <w:rsid w:val="00A91D60"/>
  </w:style>
  <w:style w:type="character" w:styleId="Hyperlink">
    <w:name w:val="Hyperlink"/>
    <w:basedOn w:val="DefaultParagraphFont"/>
    <w:uiPriority w:val="99"/>
    <w:semiHidden/>
    <w:unhideWhenUsed/>
    <w:rsid w:val="00A91D60"/>
    <w:rPr>
      <w:color w:val="0000FF"/>
      <w:u w:val="single"/>
    </w:rPr>
  </w:style>
  <w:style w:type="character" w:customStyle="1" w:styleId="article-header--metadata-date">
    <w:name w:val="article-header--metadata-date"/>
    <w:basedOn w:val="DefaultParagraphFont"/>
    <w:rsid w:val="00A91D60"/>
  </w:style>
  <w:style w:type="paragraph" w:styleId="HTMLAddress">
    <w:name w:val="HTML Address"/>
    <w:basedOn w:val="Normal"/>
    <w:link w:val="HTMLAddressChar"/>
    <w:uiPriority w:val="99"/>
    <w:semiHidden/>
    <w:unhideWhenUsed/>
    <w:rsid w:val="00A91D6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91D60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A9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A91D60"/>
    <w:rPr>
      <w:b/>
      <w:bCs/>
    </w:rPr>
  </w:style>
  <w:style w:type="paragraph" w:customStyle="1" w:styleId="mb-3">
    <w:name w:val="mb-3"/>
    <w:basedOn w:val="Normal"/>
    <w:rsid w:val="00A9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Emphasis">
    <w:name w:val="Emphasis"/>
    <w:basedOn w:val="DefaultParagraphFont"/>
    <w:uiPriority w:val="20"/>
    <w:qFormat/>
    <w:rsid w:val="00A91D60"/>
    <w:rPr>
      <w:i/>
      <w:iCs/>
    </w:rPr>
  </w:style>
  <w:style w:type="paragraph" w:customStyle="1" w:styleId="d-flex">
    <w:name w:val="d-flex"/>
    <w:basedOn w:val="Normal"/>
    <w:rsid w:val="00A9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A91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D60"/>
  </w:style>
  <w:style w:type="paragraph" w:styleId="Footer">
    <w:name w:val="footer"/>
    <w:basedOn w:val="Normal"/>
    <w:link w:val="FooterChar"/>
    <w:uiPriority w:val="99"/>
    <w:unhideWhenUsed/>
    <w:rsid w:val="00A91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95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43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5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6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kremlin.ru/events/president/news/54688" TargetMode="External"/><Relationship Id="rId13" Type="http://schemas.openxmlformats.org/officeDocument/2006/relationships/hyperlink" Target="http://www.amazon.com/Rigged-America-Hundred-Electoral-Interference-ebook/dp/B084FKXXS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reignaffairs.com/author" TargetMode="External"/><Relationship Id="rId12" Type="http://schemas.openxmlformats.org/officeDocument/2006/relationships/hyperlink" Target="https://www.realclearpolitics.com/articles/2007/08/its_too_late_to_counter_iran_i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alclearpolitics.com/articles/2007/08/its_too_late_to_counter_iran_i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ned.org/remarks-by-president-george-w-bush-at-the-20th-anniversa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i.org/sites/default/files/2000%20Annual%20Report.pdf" TargetMode="External"/><Relationship Id="rId14" Type="http://schemas.openxmlformats.org/officeDocument/2006/relationships/hyperlink" Target="https://foreignaffairs.com/permiss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reignaffairs.com/articles/united-states/2020-06-21/cia-interferes-foreign-elections?utm_medium=newsletters&amp;utm_source=twofa&amp;utm_campaign=How%20Hegemony%20Ends&amp;utm_content=20200626&amp;utm_term=FA%20This%20Week%20-%20112017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3852</Words>
  <Characters>21963</Characters>
  <Application>Microsoft Office Word</Application>
  <DocSecurity>0</DocSecurity>
  <Lines>183</Lines>
  <Paragraphs>51</Paragraphs>
  <ScaleCrop>false</ScaleCrop>
  <Company/>
  <LinksUpToDate>false</LinksUpToDate>
  <CharactersWithSpaces>25764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Deimel</dc:creator>
  <cp:keywords/>
  <dc:description/>
  <cp:lastModifiedBy>Sonja</cp:lastModifiedBy>
  <cp:revision>2</cp:revision>
  <dcterms:created xsi:type="dcterms:W3CDTF">2020-07-06T20:55:00Z</dcterms:created>
  <dcterms:modified xsi:type="dcterms:W3CDTF">2020-07-06T20:55:00Z</dcterms:modified>
</cp:coreProperties>
</file>