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DFC" w:rsidRDefault="00287DFC" w:rsidP="00B06D47">
      <w:pPr>
        <w:spacing w:after="0" w:line="240" w:lineRule="auto"/>
        <w:ind w:firstLine="720"/>
        <w:jc w:val="both"/>
        <w:rPr>
          <w:rFonts w:ascii="Bookman Old Style" w:hAnsi="Bookman Old Style" w:cs="Times New Roman"/>
          <w:b/>
          <w:sz w:val="28"/>
          <w:szCs w:val="28"/>
        </w:rPr>
      </w:pPr>
    </w:p>
    <w:p w:rsidR="00287DFC" w:rsidRPr="00287DFC" w:rsidRDefault="00287DFC" w:rsidP="00287DFC">
      <w:pPr>
        <w:spacing w:after="0" w:line="240" w:lineRule="auto"/>
        <w:ind w:firstLine="720"/>
        <w:jc w:val="both"/>
        <w:rPr>
          <w:rFonts w:ascii="Bookman Old Style" w:hAnsi="Bookman Old Style" w:cs="Times New Roman"/>
          <w:sz w:val="28"/>
          <w:szCs w:val="28"/>
        </w:rPr>
      </w:pPr>
    </w:p>
    <w:p w:rsidR="00287DFC" w:rsidRPr="00287DFC" w:rsidRDefault="00287DFC" w:rsidP="00287DFC">
      <w:pPr>
        <w:spacing w:after="0" w:line="240" w:lineRule="auto"/>
        <w:ind w:firstLine="720"/>
        <w:jc w:val="both"/>
        <w:rPr>
          <w:rFonts w:ascii="Bookman Old Style" w:hAnsi="Bookman Old Style" w:cs="Times New Roman"/>
          <w:sz w:val="28"/>
          <w:szCs w:val="28"/>
        </w:rPr>
      </w:pPr>
      <w:r>
        <w:rPr>
          <w:rFonts w:ascii="Bookman Old Style" w:hAnsi="Bookman Old Style" w:cs="Times New Roman"/>
          <w:sz w:val="28"/>
          <w:szCs w:val="28"/>
        </w:rPr>
        <w:t xml:space="preserve">                                       </w:t>
      </w:r>
      <w:r w:rsidRPr="00287DFC">
        <w:rPr>
          <w:rFonts w:ascii="Bookman Old Style" w:hAnsi="Bookman Old Style" w:cs="Times New Roman"/>
          <w:sz w:val="28"/>
          <w:szCs w:val="28"/>
        </w:rPr>
        <w:t>Jula-avgusta 2018.</w:t>
      </w:r>
      <w:r>
        <w:rPr>
          <w:rFonts w:ascii="Bookman Old Style" w:hAnsi="Bookman Old Style" w:cs="Times New Roman"/>
          <w:sz w:val="28"/>
          <w:szCs w:val="28"/>
        </w:rPr>
        <w:t xml:space="preserve"> </w:t>
      </w:r>
      <w:r w:rsidRPr="00287DFC">
        <w:rPr>
          <w:rFonts w:ascii="Bookman Old Style" w:hAnsi="Bookman Old Style" w:cs="Times New Roman"/>
          <w:sz w:val="28"/>
          <w:szCs w:val="28"/>
        </w:rPr>
        <w:t>u Beogradu</w:t>
      </w:r>
    </w:p>
    <w:p w:rsidR="00287DFC" w:rsidRDefault="00287DFC" w:rsidP="00B06D47">
      <w:pPr>
        <w:spacing w:after="0" w:line="240" w:lineRule="auto"/>
        <w:ind w:firstLine="720"/>
        <w:jc w:val="both"/>
        <w:rPr>
          <w:rFonts w:ascii="Bookman Old Style" w:hAnsi="Bookman Old Style" w:cs="Times New Roman"/>
          <w:b/>
          <w:sz w:val="28"/>
          <w:szCs w:val="28"/>
        </w:rPr>
      </w:pPr>
    </w:p>
    <w:p w:rsidR="00287DFC" w:rsidRDefault="00287DFC" w:rsidP="00B06D47">
      <w:pPr>
        <w:spacing w:after="0" w:line="240" w:lineRule="auto"/>
        <w:ind w:firstLine="720"/>
        <w:jc w:val="both"/>
        <w:rPr>
          <w:rFonts w:ascii="Bookman Old Style" w:hAnsi="Bookman Old Style" w:cs="Times New Roman"/>
          <w:b/>
          <w:sz w:val="28"/>
          <w:szCs w:val="28"/>
        </w:rPr>
      </w:pPr>
    </w:p>
    <w:p w:rsidR="00522167" w:rsidRDefault="00B06D47" w:rsidP="00B06D47">
      <w:pPr>
        <w:spacing w:after="0" w:line="240" w:lineRule="auto"/>
        <w:ind w:firstLine="720"/>
        <w:jc w:val="both"/>
        <w:rPr>
          <w:rFonts w:ascii="Bookman Old Style" w:hAnsi="Bookman Old Style" w:cs="Times New Roman"/>
          <w:b/>
          <w:sz w:val="28"/>
          <w:szCs w:val="28"/>
        </w:rPr>
      </w:pPr>
      <w:r w:rsidRPr="00287DFC">
        <w:rPr>
          <w:rFonts w:ascii="Bookman Old Style" w:hAnsi="Bookman Old Style" w:cs="Times New Roman"/>
          <w:b/>
          <w:sz w:val="28"/>
          <w:szCs w:val="28"/>
        </w:rPr>
        <w:t>Sećanja i promišljanja Radivoja – Rada Brajovića</w:t>
      </w:r>
    </w:p>
    <w:p w:rsidR="00287DFC" w:rsidRPr="00287DFC" w:rsidRDefault="00287DFC" w:rsidP="00B06D47">
      <w:pPr>
        <w:spacing w:after="0" w:line="240" w:lineRule="auto"/>
        <w:ind w:firstLine="720"/>
        <w:jc w:val="both"/>
        <w:rPr>
          <w:rFonts w:ascii="Bookman Old Style" w:hAnsi="Bookman Old Style" w:cs="Times New Roman"/>
          <w:b/>
          <w:sz w:val="28"/>
          <w:szCs w:val="28"/>
        </w:rPr>
      </w:pPr>
    </w:p>
    <w:p w:rsidR="00287DFC" w:rsidRDefault="00287DFC" w:rsidP="00B06D47">
      <w:pPr>
        <w:spacing w:after="0" w:line="240" w:lineRule="auto"/>
        <w:ind w:firstLine="720"/>
        <w:jc w:val="both"/>
        <w:rPr>
          <w:rFonts w:ascii="Bookman Old Style" w:hAnsi="Bookman Old Style" w:cs="Times New Roman"/>
          <w:b/>
          <w:sz w:val="28"/>
          <w:szCs w:val="28"/>
        </w:rPr>
      </w:pPr>
      <w:r w:rsidRPr="00287DFC">
        <w:rPr>
          <w:rFonts w:ascii="Bookman Old Style" w:hAnsi="Bookman Old Style" w:cs="Times New Roman"/>
          <w:b/>
          <w:sz w:val="28"/>
          <w:szCs w:val="28"/>
        </w:rPr>
        <w:t xml:space="preserve">Latinka Perović  </w:t>
      </w:r>
    </w:p>
    <w:p w:rsidR="00B06D47" w:rsidRPr="00287DFC" w:rsidRDefault="00287DFC" w:rsidP="00B06D47">
      <w:pPr>
        <w:spacing w:after="0" w:line="240" w:lineRule="auto"/>
        <w:ind w:firstLine="720"/>
        <w:jc w:val="both"/>
        <w:rPr>
          <w:rFonts w:ascii="Bookman Old Style" w:hAnsi="Bookman Old Style" w:cs="Times New Roman"/>
          <w:b/>
          <w:sz w:val="28"/>
          <w:szCs w:val="28"/>
        </w:rPr>
      </w:pPr>
      <w:bookmarkStart w:id="0" w:name="_GoBack"/>
      <w:bookmarkEnd w:id="0"/>
      <w:r w:rsidRPr="00287DFC">
        <w:rPr>
          <w:rFonts w:ascii="Bookman Old Style" w:hAnsi="Bookman Old Style" w:cs="Times New Roman"/>
          <w:b/>
          <w:sz w:val="28"/>
          <w:szCs w:val="28"/>
        </w:rPr>
        <w:t xml:space="preserve">                 </w:t>
      </w:r>
    </w:p>
    <w:p w:rsidR="00B06D47" w:rsidRPr="00287DFC" w:rsidRDefault="00B06D47"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Nije jednom rečeno da je lakše preživeti nego preživljeno opisati. Da još jednom prođe kroz svoj život, kroz vreme u kome je taj život proticao – uz dar pripovedanja, višestrana znanja, ali i – karakter Radivoja</w:t>
      </w:r>
      <w:r w:rsidR="00070FDD" w:rsidRPr="00287DFC">
        <w:rPr>
          <w:rFonts w:ascii="Bookman Old Style" w:hAnsi="Bookman Old Style" w:cs="Times New Roman"/>
          <w:sz w:val="28"/>
          <w:szCs w:val="28"/>
        </w:rPr>
        <w:t xml:space="preserve"> –</w:t>
      </w:r>
      <w:r w:rsidRPr="00287DFC">
        <w:rPr>
          <w:rFonts w:ascii="Bookman Old Style" w:hAnsi="Bookman Old Style" w:cs="Times New Roman"/>
          <w:sz w:val="28"/>
          <w:szCs w:val="28"/>
        </w:rPr>
        <w:t xml:space="preserve"> Rada Brajovića bila je potrebna još i velika intelektualna i fizička snaga. Njegova </w:t>
      </w:r>
      <w:r w:rsidRPr="00287DFC">
        <w:rPr>
          <w:rFonts w:ascii="Bookman Old Style" w:hAnsi="Bookman Old Style" w:cs="Times New Roman"/>
          <w:i/>
          <w:sz w:val="28"/>
          <w:szCs w:val="28"/>
        </w:rPr>
        <w:t>Sjećanja</w:t>
      </w:r>
      <w:r w:rsidRPr="00287DFC">
        <w:rPr>
          <w:rFonts w:ascii="Bookman Old Style" w:hAnsi="Bookman Old Style" w:cs="Times New Roman"/>
          <w:sz w:val="28"/>
          <w:szCs w:val="28"/>
        </w:rPr>
        <w:t>, obim</w:t>
      </w:r>
      <w:r w:rsidR="00F608C0" w:rsidRPr="00287DFC">
        <w:rPr>
          <w:rFonts w:ascii="Bookman Old Style" w:hAnsi="Bookman Old Style" w:cs="Times New Roman"/>
          <w:sz w:val="28"/>
          <w:szCs w:val="28"/>
        </w:rPr>
        <w:t>a</w:t>
      </w:r>
      <w:r w:rsidRPr="00287DFC">
        <w:rPr>
          <w:rFonts w:ascii="Bookman Old Style" w:hAnsi="Bookman Old Style" w:cs="Times New Roman"/>
          <w:sz w:val="28"/>
          <w:szCs w:val="28"/>
        </w:rPr>
        <w:t xml:space="preserve"> </w:t>
      </w:r>
      <w:r w:rsidR="00070FDD" w:rsidRPr="00287DFC">
        <w:rPr>
          <w:rFonts w:ascii="Bookman Old Style" w:hAnsi="Bookman Old Style" w:cs="Times New Roman"/>
          <w:sz w:val="28"/>
          <w:szCs w:val="28"/>
        </w:rPr>
        <w:t>trideset osam</w:t>
      </w:r>
      <w:r w:rsidRPr="00287DFC">
        <w:rPr>
          <w:rFonts w:ascii="Bookman Old Style" w:hAnsi="Bookman Old Style" w:cs="Times New Roman"/>
          <w:sz w:val="28"/>
          <w:szCs w:val="28"/>
        </w:rPr>
        <w:t xml:space="preserve"> aut</w:t>
      </w:r>
      <w:r w:rsidR="00F608C0" w:rsidRPr="00287DFC">
        <w:rPr>
          <w:rFonts w:ascii="Bookman Old Style" w:hAnsi="Bookman Old Style" w:cs="Times New Roman"/>
          <w:sz w:val="28"/>
          <w:szCs w:val="28"/>
        </w:rPr>
        <w:t>orskih tabaka</w:t>
      </w:r>
      <w:r w:rsidRPr="00287DFC">
        <w:rPr>
          <w:rFonts w:ascii="Bookman Old Style" w:hAnsi="Bookman Old Style" w:cs="Times New Roman"/>
          <w:sz w:val="28"/>
          <w:szCs w:val="28"/>
        </w:rPr>
        <w:t xml:space="preserve">, sadrže njegovu autobiografiju, biografiju njegove generacije rođene polovinom tridesetih godina 20. veka, portrete više pripadnika međugeneracije – one između revolucionarne, ustaničke i njegove generacije. Ali i istorija obnovljene crnogorske države u okviru jugoslovenske federacije od 1945. godine do kraja veka. Ustvari, </w:t>
      </w:r>
      <w:r w:rsidR="00070FDD" w:rsidRPr="00287DFC">
        <w:rPr>
          <w:rFonts w:ascii="Bookman Old Style" w:hAnsi="Bookman Old Style" w:cs="Times New Roman"/>
          <w:sz w:val="28"/>
          <w:szCs w:val="28"/>
        </w:rPr>
        <w:t>sećajući</w:t>
      </w:r>
      <w:r w:rsidRPr="00287DFC">
        <w:rPr>
          <w:rFonts w:ascii="Bookman Old Style" w:hAnsi="Bookman Old Style" w:cs="Times New Roman"/>
          <w:sz w:val="28"/>
          <w:szCs w:val="28"/>
        </w:rPr>
        <w:t xml:space="preserve"> se, Brajović promišlja čitav jedan istorijski proces u njegovim različitim fazama: </w:t>
      </w:r>
      <w:r w:rsidRPr="00287DFC">
        <w:rPr>
          <w:rFonts w:ascii="Bookman Old Style" w:hAnsi="Bookman Old Style" w:cs="Times New Roman"/>
          <w:i/>
          <w:sz w:val="28"/>
          <w:szCs w:val="28"/>
        </w:rPr>
        <w:t>polazište</w:t>
      </w:r>
      <w:r w:rsidRPr="00287DFC">
        <w:rPr>
          <w:rFonts w:ascii="Bookman Old Style" w:hAnsi="Bookman Old Style" w:cs="Times New Roman"/>
          <w:sz w:val="28"/>
          <w:szCs w:val="28"/>
        </w:rPr>
        <w:t xml:space="preserve">, </w:t>
      </w:r>
      <w:r w:rsidRPr="00287DFC">
        <w:rPr>
          <w:rFonts w:ascii="Bookman Old Style" w:hAnsi="Bookman Old Style" w:cs="Times New Roman"/>
          <w:i/>
          <w:sz w:val="28"/>
          <w:szCs w:val="28"/>
        </w:rPr>
        <w:t>tok</w:t>
      </w:r>
      <w:r w:rsidRPr="00287DFC">
        <w:rPr>
          <w:rFonts w:ascii="Bookman Old Style" w:hAnsi="Bookman Old Style" w:cs="Times New Roman"/>
          <w:sz w:val="28"/>
          <w:szCs w:val="28"/>
        </w:rPr>
        <w:t xml:space="preserve"> i </w:t>
      </w:r>
      <w:r w:rsidRPr="00287DFC">
        <w:rPr>
          <w:rFonts w:ascii="Bookman Old Style" w:hAnsi="Bookman Old Style" w:cs="Times New Roman"/>
          <w:i/>
          <w:sz w:val="28"/>
          <w:szCs w:val="28"/>
        </w:rPr>
        <w:t>ishod</w:t>
      </w:r>
      <w:r w:rsidRPr="00287DFC">
        <w:rPr>
          <w:rFonts w:ascii="Bookman Old Style" w:hAnsi="Bookman Old Style" w:cs="Times New Roman"/>
          <w:sz w:val="28"/>
          <w:szCs w:val="28"/>
        </w:rPr>
        <w:t xml:space="preserve">. Šta su, osim posleratnog entuzijazma i volje revolucionarnog subjekta na vlasti, bile realne socijalne i političke pretpostavke tog procesa? Koje su od protivrečnosti koje su karakterisale taj proces bile nasleđene a koje nove stvorene? Kako su one razrešavane, iz kojih istorijskih zasada je dolazio otpor? Da li prošlost zauvek nestaje ili tinja, da bi, naročito u pokušajima radikalnih raskida, eruptivno izbila na površinu? Kakvi su uticaji spoljnih činilaca na malu zemlju u svetu koji je posle Drugog svetskog rata vojno, ideološki i politički oštro podeljen? Da li su ti uticaji objašnjenje ili izgovor za unutrašnje promašaje? Najzad, u kakvom su odnosu deo i celina, republika i federacija? Kako sačuvati autonomiju i </w:t>
      </w:r>
      <w:r w:rsidR="00070FDD" w:rsidRPr="00287DFC">
        <w:rPr>
          <w:rFonts w:ascii="Bookman Old Style" w:hAnsi="Bookman Old Style" w:cs="Times New Roman"/>
          <w:sz w:val="28"/>
          <w:szCs w:val="28"/>
        </w:rPr>
        <w:t>dostojanstvo</w:t>
      </w:r>
      <w:r w:rsidRPr="00287DFC">
        <w:rPr>
          <w:rFonts w:ascii="Bookman Old Style" w:hAnsi="Bookman Old Style" w:cs="Times New Roman"/>
          <w:sz w:val="28"/>
          <w:szCs w:val="28"/>
        </w:rPr>
        <w:t xml:space="preserve"> u odbrani posebnog interesa a ne postati destruktivan u odnosu na interese celine?</w:t>
      </w:r>
    </w:p>
    <w:p w:rsidR="00B06D47" w:rsidRPr="00287DFC" w:rsidRDefault="00B06D47"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Formulišući sva ova pitanja i tražeći odgovore na njih, Brajović zapravo rekonstruiše realnu prošlost, onu čiji je on savremenik. </w:t>
      </w:r>
      <w:r w:rsidR="00070FDD" w:rsidRPr="00287DFC">
        <w:rPr>
          <w:rFonts w:ascii="Bookman Old Style" w:hAnsi="Bookman Old Style" w:cs="Times New Roman"/>
          <w:sz w:val="28"/>
          <w:szCs w:val="28"/>
        </w:rPr>
        <w:t>Proučava</w:t>
      </w:r>
      <w:r w:rsidRPr="00287DFC">
        <w:rPr>
          <w:rFonts w:ascii="Bookman Old Style" w:hAnsi="Bookman Old Style" w:cs="Times New Roman"/>
          <w:sz w:val="28"/>
          <w:szCs w:val="28"/>
        </w:rPr>
        <w:t xml:space="preserve">, oslanja se na veoma bogatu dokumentaciju, upoređuje. U isto vreme, on saopštava mnoga lična saznanja i iskustva: mnoga prvi put u </w:t>
      </w:r>
      <w:r w:rsidRPr="00287DFC">
        <w:rPr>
          <w:rFonts w:ascii="Bookman Old Style" w:hAnsi="Bookman Old Style" w:cs="Times New Roman"/>
          <w:i/>
          <w:sz w:val="28"/>
          <w:szCs w:val="28"/>
        </w:rPr>
        <w:t>Sjećanjima</w:t>
      </w:r>
      <w:r w:rsidRPr="00287DFC">
        <w:rPr>
          <w:rFonts w:ascii="Bookman Old Style" w:hAnsi="Bookman Old Style" w:cs="Times New Roman"/>
          <w:sz w:val="28"/>
          <w:szCs w:val="28"/>
        </w:rPr>
        <w:t xml:space="preserve">. Ona nisu naknadna ali su se kroz vreme kristalisala, a u pokušaju da se sagleda celina, zaokružila u pogled na jedno razdoblje. Dok sam čitala Brajovićeva </w:t>
      </w:r>
      <w:r w:rsidRPr="00287DFC">
        <w:rPr>
          <w:rFonts w:ascii="Bookman Old Style" w:hAnsi="Bookman Old Style" w:cs="Times New Roman"/>
          <w:i/>
          <w:sz w:val="28"/>
          <w:szCs w:val="28"/>
        </w:rPr>
        <w:t>Sjećanja</w:t>
      </w:r>
      <w:r w:rsidRPr="00287DFC">
        <w:rPr>
          <w:rFonts w:ascii="Bookman Old Style" w:hAnsi="Bookman Old Style" w:cs="Times New Roman"/>
          <w:sz w:val="28"/>
          <w:szCs w:val="28"/>
        </w:rPr>
        <w:t xml:space="preserve">, padali su mi na um oni među </w:t>
      </w:r>
      <w:r w:rsidRPr="00287DFC">
        <w:rPr>
          <w:rFonts w:ascii="Bookman Old Style" w:hAnsi="Bookman Old Style" w:cs="Times New Roman"/>
          <w:sz w:val="28"/>
          <w:szCs w:val="28"/>
        </w:rPr>
        <w:lastRenderedPageBreak/>
        <w:t xml:space="preserve">profesionalnim istoričarima koji su, pošto su kroz ruke i glavu prometnuli hiljade istorijskih izvora, zažalili što su im, da bi rešili neki problem, nedostajala svedočanstva savremenika. Bez njih istorija jednostavno nije potpuna: ostaje još mnogo prostora za manipulacije i laž. Gotovo da postoji neka pravilnost u smenjivanju ciklusa rekonstruisanja realne prošlosti i konstruisanja poželjne prošlosti. Ali, upravo u toj </w:t>
      </w:r>
      <w:r w:rsidR="00070FDD" w:rsidRPr="00287DFC">
        <w:rPr>
          <w:rFonts w:ascii="Bookman Old Style" w:hAnsi="Bookman Old Style" w:cs="Times New Roman"/>
          <w:sz w:val="28"/>
          <w:szCs w:val="28"/>
        </w:rPr>
        <w:t>dinamici</w:t>
      </w:r>
      <w:r w:rsidRPr="00287DFC">
        <w:rPr>
          <w:rFonts w:ascii="Bookman Old Style" w:hAnsi="Bookman Old Style" w:cs="Times New Roman"/>
          <w:sz w:val="28"/>
          <w:szCs w:val="28"/>
        </w:rPr>
        <w:t>, a naročito u neizbežno paralelnim interpretacijama prošlosti, sadržana je mogućnost istorijske istine.</w:t>
      </w:r>
    </w:p>
    <w:p w:rsidR="00B06D47" w:rsidRPr="00287DFC" w:rsidRDefault="00B06D47"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i/>
          <w:sz w:val="28"/>
          <w:szCs w:val="28"/>
        </w:rPr>
        <w:t>Sjećanja</w:t>
      </w:r>
      <w:r w:rsidRPr="00287DFC">
        <w:rPr>
          <w:rFonts w:ascii="Bookman Old Style" w:hAnsi="Bookman Old Style" w:cs="Times New Roman"/>
          <w:sz w:val="28"/>
          <w:szCs w:val="28"/>
        </w:rPr>
        <w:t xml:space="preserve"> Radivoja – Rada Brajovića, zajedno sa drugim knjigama te vrste, pripadaju onom ciklusu koji rekonstruiše realnu prošlost u svoj njenoj složenosti. Sa motivom: da u interesu opšteg dobra, doprinese razumevanju prošlosti. Sa tog stanovišta, i da ništa drugo u životu nije radio i uradio, Brajović je </w:t>
      </w:r>
      <w:r w:rsidRPr="00287DFC">
        <w:rPr>
          <w:rFonts w:ascii="Bookman Old Style" w:hAnsi="Bookman Old Style" w:cs="Times New Roman"/>
          <w:i/>
          <w:sz w:val="28"/>
          <w:szCs w:val="28"/>
        </w:rPr>
        <w:t>Sjećanjima</w:t>
      </w:r>
      <w:r w:rsidRPr="00287DFC">
        <w:rPr>
          <w:rFonts w:ascii="Bookman Old Style" w:hAnsi="Bookman Old Style" w:cs="Times New Roman"/>
          <w:sz w:val="28"/>
          <w:szCs w:val="28"/>
        </w:rPr>
        <w:t xml:space="preserve"> dostigao svoj životni cilj. Ali, bez svega drugoga u njegovom životu, ne bi bilo ni </w:t>
      </w:r>
      <w:r w:rsidRPr="00287DFC">
        <w:rPr>
          <w:rFonts w:ascii="Bookman Old Style" w:hAnsi="Bookman Old Style" w:cs="Times New Roman"/>
          <w:i/>
          <w:sz w:val="28"/>
          <w:szCs w:val="28"/>
        </w:rPr>
        <w:t>Sjećanja</w:t>
      </w:r>
      <w:r w:rsidRPr="00287DFC">
        <w:rPr>
          <w:rFonts w:ascii="Bookman Old Style" w:hAnsi="Bookman Old Style" w:cs="Times New Roman"/>
          <w:sz w:val="28"/>
          <w:szCs w:val="28"/>
        </w:rPr>
        <w:t>.</w:t>
      </w:r>
    </w:p>
    <w:p w:rsidR="00B06D47" w:rsidRPr="00287DFC" w:rsidRDefault="00B06D47"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Pored mnogo događaja koje je razložio do pojedinosti i čvrste logike u praćenju istorijskog procesa, Brajović je u </w:t>
      </w:r>
      <w:r w:rsidRPr="00287DFC">
        <w:rPr>
          <w:rFonts w:ascii="Bookman Old Style" w:hAnsi="Bookman Old Style" w:cs="Times New Roman"/>
          <w:i/>
          <w:sz w:val="28"/>
          <w:szCs w:val="28"/>
        </w:rPr>
        <w:t>Sjećanjima</w:t>
      </w:r>
      <w:r w:rsidRPr="00287DFC">
        <w:rPr>
          <w:rFonts w:ascii="Bookman Old Style" w:hAnsi="Bookman Old Style" w:cs="Times New Roman"/>
          <w:sz w:val="28"/>
          <w:szCs w:val="28"/>
        </w:rPr>
        <w:t xml:space="preserve"> zaokružio nekoliko celina, koje posredno govore o njemu, njegovoj po</w:t>
      </w:r>
      <w:r w:rsidR="00561CD2" w:rsidRPr="00287DFC">
        <w:rPr>
          <w:rFonts w:ascii="Bookman Old Style" w:hAnsi="Bookman Old Style" w:cs="Times New Roman"/>
          <w:sz w:val="28"/>
          <w:szCs w:val="28"/>
        </w:rPr>
        <w:t>rodici i prijateljima, ali i o lokalnim varijantama nekih univerzalnih pojava kao što je progon političkih protivnika.</w:t>
      </w:r>
    </w:p>
    <w:p w:rsidR="00561CD2" w:rsidRPr="00287DFC" w:rsidRDefault="00561CD2"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Posvećeno je tragao za sudbinom jednog od svojih stričeva, Niša Brajovića, koji je bio učesnik građanskog rata u Španiji. Uz pomoć zajednice jugoslovenskih španskih boraca ispričao je u </w:t>
      </w:r>
      <w:r w:rsidRPr="00287DFC">
        <w:rPr>
          <w:rFonts w:ascii="Bookman Old Style" w:hAnsi="Bookman Old Style" w:cs="Times New Roman"/>
          <w:i/>
          <w:sz w:val="28"/>
          <w:szCs w:val="28"/>
        </w:rPr>
        <w:t>Sjećanjima</w:t>
      </w:r>
      <w:r w:rsidRPr="00287DFC">
        <w:rPr>
          <w:rFonts w:ascii="Bookman Old Style" w:hAnsi="Bookman Old Style" w:cs="Times New Roman"/>
          <w:sz w:val="28"/>
          <w:szCs w:val="28"/>
        </w:rPr>
        <w:t xml:space="preserve"> čitav roman o Nišu Brajoviću. Slično je u </w:t>
      </w:r>
      <w:r w:rsidRPr="00287DFC">
        <w:rPr>
          <w:rFonts w:ascii="Bookman Old Style" w:hAnsi="Bookman Old Style" w:cs="Times New Roman"/>
          <w:i/>
          <w:sz w:val="28"/>
          <w:szCs w:val="28"/>
        </w:rPr>
        <w:t>Sjećanja</w:t>
      </w:r>
      <w:r w:rsidRPr="00287DFC">
        <w:rPr>
          <w:rFonts w:ascii="Bookman Old Style" w:hAnsi="Bookman Old Style" w:cs="Times New Roman"/>
          <w:sz w:val="28"/>
          <w:szCs w:val="28"/>
        </w:rPr>
        <w:t xml:space="preserve"> uveo i svoga mlađeg brata Mihaila – Miguda – Mišela. Seća se, ne bez griže savesti, da</w:t>
      </w:r>
      <w:r w:rsidR="00953E87" w:rsidRPr="00287DFC">
        <w:rPr>
          <w:rFonts w:ascii="Bookman Old Style" w:hAnsi="Bookman Old Style" w:cs="Times New Roman"/>
          <w:sz w:val="28"/>
          <w:szCs w:val="28"/>
        </w:rPr>
        <w:t xml:space="preserve"> </w:t>
      </w:r>
      <w:r w:rsidRPr="00287DFC">
        <w:rPr>
          <w:rFonts w:ascii="Bookman Old Style" w:hAnsi="Bookman Old Style" w:cs="Times New Roman"/>
          <w:sz w:val="28"/>
          <w:szCs w:val="28"/>
        </w:rPr>
        <w:t>je u mladosti više brinuo da brat završi srednju školu nego što je imao razumevanja za njegovu muzičku nadarenost. Migud je znatan deo života proveo u Rovinju, radeći u tamošnjoj firmi njihovog zajedničkog brata Slobodana. Tamo je zasnovao porodicu i relativno rano umro. Braća, ali i susreti sa književnikom Mirkom Kovačem, koji je izbegao iz Beograda, objašnjavaju vezanost Radivoja – Rada Brajovića za Rovinj.</w:t>
      </w:r>
    </w:p>
    <w:p w:rsidR="00561CD2" w:rsidRPr="00287DFC" w:rsidRDefault="00561CD2"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Sa prijateljima Brajović je otkrivao prirodu Crne Gore (Morača, Crkvine, Durmitor, Tara). Uzbudljivim kazivanjima o tome dao je </w:t>
      </w:r>
      <w:r w:rsidRPr="00287DFC">
        <w:rPr>
          <w:rFonts w:ascii="Bookman Old Style" w:hAnsi="Bookman Old Style" w:cs="Times New Roman"/>
          <w:i/>
          <w:sz w:val="28"/>
          <w:szCs w:val="28"/>
        </w:rPr>
        <w:t>Sjećanjima</w:t>
      </w:r>
      <w:r w:rsidRPr="00287DFC">
        <w:rPr>
          <w:rFonts w:ascii="Bookman Old Style" w:hAnsi="Bookman Old Style" w:cs="Times New Roman"/>
          <w:sz w:val="28"/>
          <w:szCs w:val="28"/>
        </w:rPr>
        <w:t xml:space="preserve"> putopisnu formu.</w:t>
      </w:r>
    </w:p>
    <w:p w:rsidR="00561CD2" w:rsidRPr="00287DFC" w:rsidRDefault="00561CD2"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Posle više godina na najvišim državnim funkcijama u Crnoj Gori (potpredsednik i predsednik Izvršnog veća, predsednik Narodne skupštine, predsednik Predsedništva), Radivoje – Rade Brajović ostao je bez posla, a njegova šestočlana porodica – bez prihoda. To je vreme </w:t>
      </w:r>
      <w:r w:rsidRPr="00287DFC">
        <w:rPr>
          <w:rFonts w:ascii="Bookman Old Style" w:hAnsi="Bookman Old Style" w:cs="Times New Roman"/>
          <w:i/>
          <w:sz w:val="28"/>
          <w:szCs w:val="28"/>
        </w:rPr>
        <w:t>antibirokratske revolucije</w:t>
      </w:r>
      <w:r w:rsidRPr="00287DFC">
        <w:rPr>
          <w:rFonts w:ascii="Bookman Old Style" w:hAnsi="Bookman Old Style" w:cs="Times New Roman"/>
          <w:sz w:val="28"/>
          <w:szCs w:val="28"/>
        </w:rPr>
        <w:t xml:space="preserve"> 1988–1989. godine, kada su legalno izabrani organi vlasti smenjivani na ulici, putem </w:t>
      </w:r>
      <w:r w:rsidRPr="00287DFC">
        <w:rPr>
          <w:rFonts w:ascii="Bookman Old Style" w:hAnsi="Bookman Old Style" w:cs="Times New Roman"/>
          <w:sz w:val="28"/>
          <w:szCs w:val="28"/>
        </w:rPr>
        <w:lastRenderedPageBreak/>
        <w:t xml:space="preserve">organizovanih mitinga. Brajovićeva </w:t>
      </w:r>
      <w:r w:rsidRPr="00287DFC">
        <w:rPr>
          <w:rFonts w:ascii="Bookman Old Style" w:hAnsi="Bookman Old Style" w:cs="Times New Roman"/>
          <w:i/>
          <w:sz w:val="28"/>
          <w:szCs w:val="28"/>
        </w:rPr>
        <w:t>Sjećanja</w:t>
      </w:r>
      <w:r w:rsidRPr="00287DFC">
        <w:rPr>
          <w:rFonts w:ascii="Bookman Old Style" w:hAnsi="Bookman Old Style" w:cs="Times New Roman"/>
          <w:sz w:val="28"/>
          <w:szCs w:val="28"/>
        </w:rPr>
        <w:t xml:space="preserve"> vraćaju na to vreme kao početak poslednjeg razdoblja jugoslovenske države. On o tome piše analitički, bez lične gorčine i revanšizma: on se, po metodu, razlikuje od inspiratora </w:t>
      </w:r>
      <w:r w:rsidRPr="00287DFC">
        <w:rPr>
          <w:rFonts w:ascii="Bookman Old Style" w:hAnsi="Bookman Old Style" w:cs="Times New Roman"/>
          <w:i/>
          <w:sz w:val="28"/>
          <w:szCs w:val="28"/>
        </w:rPr>
        <w:t>antibirokratske revolucije</w:t>
      </w:r>
      <w:r w:rsidRPr="00287DFC">
        <w:rPr>
          <w:rFonts w:ascii="Bookman Old Style" w:hAnsi="Bookman Old Style" w:cs="Times New Roman"/>
          <w:sz w:val="28"/>
          <w:szCs w:val="28"/>
        </w:rPr>
        <w:t>. I njegova svedočenja o spremnosti političkih ljudi u Jugoslaviji, naročito u Hrvatskoj i Sloveniji, da mu pomognu u potrazi za poslom, kao i o bedemu koji u tom smislu predstavlja Slobodan Milošević ne govore toliko o strahu od njegove lične moći koliko o obziru drugih prema tadašnjoj poziciji Srbije: da ne bi eksplodirala, barem dok se drugi ne snađu u stihiji koja je provocirana, ona je tretirana kao nitroglicerin na dlanu. To je samo podsticalo snage destrukcije u njoj.</w:t>
      </w:r>
    </w:p>
    <w:p w:rsidR="003225FD" w:rsidRPr="00287DFC" w:rsidRDefault="008B4BAA"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Ipak, </w:t>
      </w:r>
      <w:r w:rsidRPr="00287DFC">
        <w:rPr>
          <w:rFonts w:ascii="Bookman Old Style" w:hAnsi="Bookman Old Style" w:cs="Times New Roman"/>
          <w:i/>
          <w:sz w:val="28"/>
          <w:szCs w:val="28"/>
        </w:rPr>
        <w:t>Sjećanja</w:t>
      </w:r>
      <w:r w:rsidRPr="00287DFC">
        <w:rPr>
          <w:rFonts w:ascii="Bookman Old Style" w:hAnsi="Bookman Old Style" w:cs="Times New Roman"/>
          <w:sz w:val="28"/>
          <w:szCs w:val="28"/>
        </w:rPr>
        <w:t xml:space="preserve"> su, pre svega, izuzetno značajan prilog novijoj istoriji Crne Gore, naročito s obzirom na njen strateški značaj u velikosrpskoj politici preoblikovanja jugoslovenske federacije na kraju 20. veka.</w:t>
      </w:r>
    </w:p>
    <w:p w:rsidR="008B4BAA" w:rsidRPr="00287DFC" w:rsidRDefault="008B4BAA"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Brajović je pokazao da je u Jugoslaviji postojala kritična masa za njen dalji razvoj u pravcu modernog demokratskog saveza država. Nalazio ju je u generaciji koja se intelektualno formirala od pedesetih godina prošlog veka: i sam je toj generaciji pripadao. Ona je, po njemu, objedinjavala patrijarhalnu čestitost, kompetentnost i modernost. Sazrevala je na antistaljinističkoj literaturi i nije bila dogmatska. U sudaru sa snagama istorijske inercije i na levoj i na desnoj strani ideološkog spektra, ona je pretrpela poraz. U zbiru, pojedinačne sudbine su iste. Radivoje – Rade Brajović je, za razliku od svojih prijatelja (Miljenko Zrelac, Mića Prelić, Novak Pribićević, Ivan Stambolić), poživeo dovoljno dugo, da je mogao da pokaže da se za opšte dobro – merljivo boljitkom položaja naroda i života građana – na razne načine, u velikim i malim ulogama, može uvek raditi. I da taj rad, u krajnjoj liniji, donosi satisfakciju. Tako sam ja razumela </w:t>
      </w:r>
      <w:r w:rsidRPr="00287DFC">
        <w:rPr>
          <w:rFonts w:ascii="Bookman Old Style" w:hAnsi="Bookman Old Style" w:cs="Times New Roman"/>
          <w:i/>
          <w:sz w:val="28"/>
          <w:szCs w:val="28"/>
        </w:rPr>
        <w:t>Sjećanja</w:t>
      </w:r>
      <w:r w:rsidRPr="00287DFC">
        <w:rPr>
          <w:rFonts w:ascii="Bookman Old Style" w:hAnsi="Bookman Old Style" w:cs="Times New Roman"/>
          <w:sz w:val="28"/>
          <w:szCs w:val="28"/>
        </w:rPr>
        <w:t xml:space="preserve"> Radivoja – Rada Brajovića. Koliko to razumevanje može koristiti u probijanju kroz čvorna mesta u </w:t>
      </w:r>
      <w:r w:rsidRPr="00287DFC">
        <w:rPr>
          <w:rFonts w:ascii="Bookman Old Style" w:hAnsi="Bookman Old Style" w:cs="Times New Roman"/>
          <w:i/>
          <w:sz w:val="28"/>
          <w:szCs w:val="28"/>
        </w:rPr>
        <w:t>Sjećanjima</w:t>
      </w:r>
      <w:r w:rsidRPr="00287DFC">
        <w:rPr>
          <w:rFonts w:ascii="Bookman Old Style" w:hAnsi="Bookman Old Style" w:cs="Times New Roman"/>
          <w:sz w:val="28"/>
          <w:szCs w:val="28"/>
        </w:rPr>
        <w:t>? Jer, ona i nisu ništa drugo, nego logično povezan niz čvorišta koje je trebalo rasplitati. Treba samo slediti taj niz.</w:t>
      </w:r>
    </w:p>
    <w:p w:rsidR="008B4BAA" w:rsidRPr="00287DFC" w:rsidRDefault="008B4BAA"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i/>
          <w:sz w:val="28"/>
          <w:szCs w:val="28"/>
        </w:rPr>
        <w:t>Zaostalost i siromaštvo</w:t>
      </w:r>
      <w:r w:rsidRPr="00287DFC">
        <w:rPr>
          <w:rFonts w:ascii="Bookman Old Style" w:hAnsi="Bookman Old Style" w:cs="Times New Roman"/>
          <w:sz w:val="28"/>
          <w:szCs w:val="28"/>
        </w:rPr>
        <w:t xml:space="preserve">. </w:t>
      </w:r>
      <w:r w:rsidRPr="00287DFC">
        <w:rPr>
          <w:rFonts w:ascii="Bookman Old Style" w:hAnsi="Bookman Old Style" w:cs="Times New Roman"/>
          <w:i/>
          <w:sz w:val="28"/>
          <w:szCs w:val="28"/>
        </w:rPr>
        <w:t>Posleratni entuzijazam</w:t>
      </w:r>
      <w:r w:rsidRPr="00287DFC">
        <w:rPr>
          <w:rFonts w:ascii="Bookman Old Style" w:hAnsi="Bookman Old Style" w:cs="Times New Roman"/>
          <w:sz w:val="28"/>
          <w:szCs w:val="28"/>
        </w:rPr>
        <w:t xml:space="preserve">. </w:t>
      </w:r>
      <w:r w:rsidRPr="00287DFC">
        <w:rPr>
          <w:rFonts w:ascii="Bookman Old Style" w:hAnsi="Bookman Old Style" w:cs="Times New Roman"/>
          <w:i/>
          <w:sz w:val="28"/>
          <w:szCs w:val="28"/>
        </w:rPr>
        <w:t>Graditeljski elan kao shvatanje sreće</w:t>
      </w:r>
      <w:r w:rsidRPr="00287DFC">
        <w:rPr>
          <w:rFonts w:ascii="Bookman Old Style" w:hAnsi="Bookman Old Style" w:cs="Times New Roman"/>
          <w:sz w:val="28"/>
          <w:szCs w:val="28"/>
        </w:rPr>
        <w:t xml:space="preserve">. </w:t>
      </w:r>
      <w:r w:rsidRPr="00287DFC">
        <w:rPr>
          <w:rFonts w:ascii="Bookman Old Style" w:hAnsi="Bookman Old Style" w:cs="Times New Roman"/>
          <w:i/>
          <w:sz w:val="28"/>
          <w:szCs w:val="28"/>
        </w:rPr>
        <w:t>Elita za razvoj crnogorske državnosti</w:t>
      </w:r>
      <w:r w:rsidRPr="00287DFC">
        <w:rPr>
          <w:rFonts w:ascii="Bookman Old Style" w:hAnsi="Bookman Old Style" w:cs="Times New Roman"/>
          <w:sz w:val="28"/>
          <w:szCs w:val="28"/>
        </w:rPr>
        <w:t xml:space="preserve">. </w:t>
      </w:r>
      <w:r w:rsidRPr="00287DFC">
        <w:rPr>
          <w:rFonts w:ascii="Bookman Old Style" w:hAnsi="Bookman Old Style" w:cs="Times New Roman"/>
          <w:i/>
          <w:sz w:val="28"/>
          <w:szCs w:val="28"/>
        </w:rPr>
        <w:t>Granice masovnog entuzijazma i revolucionarnog voluntarizma</w:t>
      </w:r>
      <w:r w:rsidRPr="00287DFC">
        <w:rPr>
          <w:rFonts w:ascii="Bookman Old Style" w:hAnsi="Bookman Old Style" w:cs="Times New Roman"/>
          <w:sz w:val="28"/>
          <w:szCs w:val="28"/>
        </w:rPr>
        <w:t xml:space="preserve">. </w:t>
      </w:r>
      <w:r w:rsidRPr="00287DFC">
        <w:rPr>
          <w:rFonts w:ascii="Bookman Old Style" w:hAnsi="Bookman Old Style" w:cs="Times New Roman"/>
          <w:i/>
          <w:sz w:val="28"/>
          <w:szCs w:val="28"/>
        </w:rPr>
        <w:t xml:space="preserve">Kako savladati ideološke barijere: ekonomske reforme i ustavne promene. Odlučujući značaj </w:t>
      </w:r>
      <w:r w:rsidR="00070FDD" w:rsidRPr="00287DFC">
        <w:rPr>
          <w:rFonts w:ascii="Bookman Old Style" w:hAnsi="Bookman Old Style" w:cs="Times New Roman"/>
          <w:i/>
          <w:sz w:val="28"/>
          <w:szCs w:val="28"/>
        </w:rPr>
        <w:t>događaja u</w:t>
      </w:r>
      <w:r w:rsidRPr="00287DFC">
        <w:rPr>
          <w:rFonts w:ascii="Bookman Old Style" w:hAnsi="Bookman Old Style" w:cs="Times New Roman"/>
          <w:i/>
          <w:sz w:val="28"/>
          <w:szCs w:val="28"/>
        </w:rPr>
        <w:t xml:space="preserve"> Srbiji od polovine 60-ih do kraja 80-ih godina prošloga veka. Antibirokratska revolucija kao preludij ratova 90-ih godina. Savez političkog i državnog rukovodstva Republike Srbije sa vrhom Jugoslovenske narodne </w:t>
      </w:r>
      <w:r w:rsidRPr="00287DFC">
        <w:rPr>
          <w:rFonts w:ascii="Bookman Old Style" w:hAnsi="Bookman Old Style" w:cs="Times New Roman"/>
          <w:i/>
          <w:sz w:val="28"/>
          <w:szCs w:val="28"/>
        </w:rPr>
        <w:lastRenderedPageBreak/>
        <w:t xml:space="preserve">armije. Traženje spoljnopolitičkog oslonca u Sovjetskom Savezu. Raspad jugoslovenske </w:t>
      </w:r>
      <w:r w:rsidR="00070FDD" w:rsidRPr="00287DFC">
        <w:rPr>
          <w:rFonts w:ascii="Bookman Old Style" w:hAnsi="Bookman Old Style" w:cs="Times New Roman"/>
          <w:i/>
          <w:sz w:val="28"/>
          <w:szCs w:val="28"/>
        </w:rPr>
        <w:t>države</w:t>
      </w:r>
      <w:r w:rsidRPr="00287DFC">
        <w:rPr>
          <w:rFonts w:ascii="Bookman Old Style" w:hAnsi="Bookman Old Style" w:cs="Times New Roman"/>
          <w:i/>
          <w:sz w:val="28"/>
          <w:szCs w:val="28"/>
        </w:rPr>
        <w:t>: visoka cena ratova. Politika kontinuiteta u Srbiji posle promene vlasti 2000. godine. Kraj mogućnosti državnog zajedništva dve nejednake članice federacije – Savezna Republika Jugoslavija. Suverenistički pokret u Crnoj Gori. Referendum za državnu nezavisnost Crne Gore</w:t>
      </w:r>
      <w:r w:rsidRPr="00287DFC">
        <w:rPr>
          <w:rFonts w:ascii="Bookman Old Style" w:hAnsi="Bookman Old Style" w:cs="Times New Roman"/>
          <w:sz w:val="28"/>
          <w:szCs w:val="28"/>
        </w:rPr>
        <w:t>.</w:t>
      </w:r>
    </w:p>
    <w:p w:rsidR="001E0AF8" w:rsidRPr="00287DFC" w:rsidRDefault="001E0AF8" w:rsidP="001E0AF8">
      <w:pPr>
        <w:spacing w:after="0" w:line="240" w:lineRule="auto"/>
        <w:ind w:firstLine="720"/>
        <w:jc w:val="both"/>
        <w:rPr>
          <w:rFonts w:ascii="Bookman Old Style" w:hAnsi="Bookman Old Style" w:cs="Times New Roman"/>
          <w:sz w:val="28"/>
          <w:szCs w:val="28"/>
        </w:rPr>
      </w:pPr>
    </w:p>
    <w:p w:rsidR="001E0AF8" w:rsidRPr="00287DFC" w:rsidRDefault="001E0AF8" w:rsidP="001E0AF8">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w:t>
      </w:r>
    </w:p>
    <w:p w:rsidR="001E0AF8" w:rsidRPr="00287DFC" w:rsidRDefault="001E0AF8" w:rsidP="001E0AF8">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     *</w:t>
      </w:r>
    </w:p>
    <w:p w:rsidR="001E0AF8" w:rsidRPr="00287DFC" w:rsidRDefault="001E0AF8" w:rsidP="001E0AF8">
      <w:pPr>
        <w:spacing w:after="0" w:line="240" w:lineRule="auto"/>
        <w:ind w:firstLine="720"/>
        <w:jc w:val="both"/>
        <w:rPr>
          <w:rFonts w:ascii="Bookman Old Style" w:hAnsi="Bookman Old Style" w:cs="Times New Roman"/>
          <w:sz w:val="28"/>
          <w:szCs w:val="28"/>
        </w:rPr>
      </w:pPr>
    </w:p>
    <w:p w:rsidR="008B4BAA" w:rsidRPr="00287DFC" w:rsidRDefault="008B4BAA"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Zaostalost i siromaštvo glavne su karakteristike Crne Gore između dva svetska rata. Toj karakteristici ne izmiče ni porodica Radivoja – Rada Brajovića. Braća njegovog oca, u potrazi za hlebom, odlaze u Francusku, Nemačku, Sjedinjene Američke Države. Situacija postaje još teža sa početkom Drugog svetskog rata, kada porodica sa Kosova (Peć) prelazi u Crnu Goru (Danilovgrad). Živi se bukvalno od solidarnosti u opštoj nemaštini. Posle rata – „Obnovljeno je porušeno, oštećeno i popaljeno“. Ali, to je premalo da ublaži oskudicu, a pogotovo smanji siromaštvo. Nema kupatila, ni tekuće vode. Nedostaje sve: hrana, odeća, obuća. U opancima od sušene goveđe kože, kad pokisnu, noga „šeta“. Niko ne zna za zimski kaput, kišni mantil, kišobran. Đaci, pa ni učitelji, ne znaju za udžbenike. Ali, ljudski gubici u ratu su bili</w:t>
      </w:r>
      <w:r w:rsidR="00A56289" w:rsidRPr="00287DFC">
        <w:rPr>
          <w:rFonts w:ascii="Bookman Old Style" w:hAnsi="Bookman Old Style" w:cs="Times New Roman"/>
          <w:sz w:val="28"/>
          <w:szCs w:val="28"/>
        </w:rPr>
        <w:t xml:space="preserve"> tako veliki (porodica Brajovićeve majke je prepolovljena: od osmoro, preživelo je četvoro), da mir, po sebi, predstavlja osnovu za nadu i entuzijazam.</w:t>
      </w:r>
    </w:p>
    <w:p w:rsidR="00A56289" w:rsidRPr="00287DFC" w:rsidRDefault="00A56289"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Brajovića će, međutim, uvek zaokupljati fenomen siromaštva. Njegovoj pažnji ne izmiču nalazi istraživača u svetu koji pojave korupcije i kriminala u savremenoj Crnoj Gori, kao i teškoće izgradnje pravne države, objašnjavaju još uvek velikim siromaštvom.</w:t>
      </w:r>
    </w:p>
    <w:p w:rsidR="001E0AF8" w:rsidRPr="00287DFC" w:rsidRDefault="001E0AF8" w:rsidP="001E0AF8">
      <w:pPr>
        <w:spacing w:after="0" w:line="240" w:lineRule="auto"/>
        <w:ind w:firstLine="720"/>
        <w:jc w:val="both"/>
        <w:rPr>
          <w:rFonts w:ascii="Bookman Old Style" w:hAnsi="Bookman Old Style" w:cs="Times New Roman"/>
          <w:sz w:val="28"/>
          <w:szCs w:val="28"/>
        </w:rPr>
      </w:pPr>
    </w:p>
    <w:p w:rsidR="001E0AF8" w:rsidRPr="00287DFC" w:rsidRDefault="001E0AF8" w:rsidP="001E0AF8">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w:t>
      </w:r>
    </w:p>
    <w:p w:rsidR="001E0AF8" w:rsidRPr="00287DFC" w:rsidRDefault="001E0AF8" w:rsidP="001E0AF8">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     *</w:t>
      </w:r>
    </w:p>
    <w:p w:rsidR="001E0AF8" w:rsidRPr="00287DFC" w:rsidRDefault="001E0AF8" w:rsidP="001E0AF8">
      <w:pPr>
        <w:spacing w:after="0" w:line="240" w:lineRule="auto"/>
        <w:ind w:firstLine="720"/>
        <w:jc w:val="both"/>
        <w:rPr>
          <w:rFonts w:ascii="Bookman Old Style" w:hAnsi="Bookman Old Style" w:cs="Times New Roman"/>
          <w:sz w:val="28"/>
          <w:szCs w:val="28"/>
        </w:rPr>
      </w:pPr>
    </w:p>
    <w:p w:rsidR="00A56289" w:rsidRPr="00287DFC" w:rsidRDefault="001E0AF8" w:rsidP="001E0AF8">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 </w:t>
      </w:r>
      <w:r w:rsidR="00A56289" w:rsidRPr="00287DFC">
        <w:rPr>
          <w:rFonts w:ascii="Bookman Old Style" w:hAnsi="Bookman Old Style" w:cs="Times New Roman"/>
          <w:sz w:val="28"/>
          <w:szCs w:val="28"/>
        </w:rPr>
        <w:t xml:space="preserve">„Škola mi je išla lako i uvjek sam bio u najbolje đake“. Ali, u Crnoj Gori nije bilo visokih škola i Brajović je, po završetku </w:t>
      </w:r>
      <w:r w:rsidR="00953E87" w:rsidRPr="00287DFC">
        <w:rPr>
          <w:rFonts w:ascii="Bookman Old Style" w:hAnsi="Bookman Old Style" w:cs="Times New Roman"/>
          <w:sz w:val="28"/>
          <w:szCs w:val="28"/>
        </w:rPr>
        <w:t>V</w:t>
      </w:r>
      <w:r w:rsidR="00A56289" w:rsidRPr="00287DFC">
        <w:rPr>
          <w:rFonts w:ascii="Bookman Old Style" w:hAnsi="Bookman Old Style" w:cs="Times New Roman"/>
          <w:sz w:val="28"/>
          <w:szCs w:val="28"/>
        </w:rPr>
        <w:t xml:space="preserve">iše gimnazije u Danilovgradu, morao u Beograd. Upisao se na Pravni fakultet. Fascinirali su ga profesori, koji su „veoma podigli ugled Pravnog fakulteta“. Među njima naročito dvojica profesora: Radomir Lukić i Mihailo Konstantinović. Uronio je u kulturni život Beograda. Vođen pozorišnim i filmskim kritikama Elija Fincija i </w:t>
      </w:r>
      <w:r w:rsidR="00A56289" w:rsidRPr="00287DFC">
        <w:rPr>
          <w:rFonts w:ascii="Bookman Old Style" w:hAnsi="Bookman Old Style" w:cs="Times New Roman"/>
          <w:sz w:val="28"/>
          <w:szCs w:val="28"/>
        </w:rPr>
        <w:lastRenderedPageBreak/>
        <w:t xml:space="preserve">Milutina Čolića u listu </w:t>
      </w:r>
      <w:r w:rsidR="00A56289" w:rsidRPr="00287DFC">
        <w:rPr>
          <w:rFonts w:ascii="Bookman Old Style" w:hAnsi="Bookman Old Style" w:cs="Times New Roman"/>
          <w:i/>
          <w:sz w:val="28"/>
          <w:szCs w:val="28"/>
        </w:rPr>
        <w:t>Politika</w:t>
      </w:r>
      <w:r w:rsidR="00A56289" w:rsidRPr="00287DFC">
        <w:rPr>
          <w:rFonts w:ascii="Bookman Old Style" w:hAnsi="Bookman Old Style" w:cs="Times New Roman"/>
          <w:sz w:val="28"/>
          <w:szCs w:val="28"/>
        </w:rPr>
        <w:t>, posećivao je pozorišta i bioskope, naročito Kinoteku. U krug njegovih interesovanja sve više je ulazio fudbal.</w:t>
      </w:r>
    </w:p>
    <w:p w:rsidR="00A56289" w:rsidRPr="00287DFC" w:rsidRDefault="00A56289"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Ipak, Brajovićev prioritet bile su studije. Na drugoj godini bio je „student generacije“. To je privuklo pažnju njegovih drugova koji su bili članovi Partije: „Mislim da im je pomalo bilo neprijatno da ’student generacije’ i njihov drug ne bude sa njima u partijskoj generaciji, u kojoj treba da su najbolji“. U Partiju je </w:t>
      </w:r>
      <w:r w:rsidR="00070FDD" w:rsidRPr="00287DFC">
        <w:rPr>
          <w:rFonts w:ascii="Bookman Old Style" w:hAnsi="Bookman Old Style" w:cs="Times New Roman"/>
          <w:sz w:val="28"/>
          <w:szCs w:val="28"/>
        </w:rPr>
        <w:t>primljen</w:t>
      </w:r>
      <w:r w:rsidRPr="00287DFC">
        <w:rPr>
          <w:rFonts w:ascii="Bookman Old Style" w:hAnsi="Bookman Old Style" w:cs="Times New Roman"/>
          <w:sz w:val="28"/>
          <w:szCs w:val="28"/>
        </w:rPr>
        <w:t xml:space="preserve"> 1956. godine. </w:t>
      </w:r>
      <w:r w:rsidRPr="00287DFC">
        <w:rPr>
          <w:rFonts w:ascii="Bookman Old Style" w:hAnsi="Bookman Old Style" w:cs="Times New Roman"/>
          <w:i/>
          <w:sz w:val="28"/>
          <w:szCs w:val="28"/>
        </w:rPr>
        <w:t>Angažovao se</w:t>
      </w:r>
      <w:r w:rsidRPr="00287DFC">
        <w:rPr>
          <w:rFonts w:ascii="Bookman Old Style" w:hAnsi="Bookman Old Style" w:cs="Times New Roman"/>
          <w:sz w:val="28"/>
          <w:szCs w:val="28"/>
        </w:rPr>
        <w:t xml:space="preserve"> u Upravnom odboru Studentskog doma, </w:t>
      </w:r>
      <w:r w:rsidRPr="00287DFC">
        <w:rPr>
          <w:rFonts w:ascii="Bookman Old Style" w:hAnsi="Bookman Old Style" w:cs="Times New Roman"/>
          <w:i/>
          <w:sz w:val="28"/>
          <w:szCs w:val="28"/>
        </w:rPr>
        <w:t>angažovali su ga</w:t>
      </w:r>
      <w:r w:rsidRPr="00287DFC">
        <w:rPr>
          <w:rFonts w:ascii="Bookman Old Style" w:hAnsi="Bookman Old Style" w:cs="Times New Roman"/>
          <w:sz w:val="28"/>
          <w:szCs w:val="28"/>
        </w:rPr>
        <w:t xml:space="preserve"> (Milojko Drulović, partijski sekretar Univerzitetskog komiteta, koji je i sam završavao Pravni fakultet) na večernjim političkim školama u Beogradu. Počeo je skromno da zarađuje.</w:t>
      </w:r>
    </w:p>
    <w:p w:rsidR="00A56289" w:rsidRPr="00287DFC" w:rsidRDefault="00A56289"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Omladinske radne akcije bile su – iz antropoloških razloga jer su u njima masovno učestvovali mladi ljudi – osoben izraz opšteg entuzijazma. Brajović je, još kao srednjoškolac (1952), učestvovao u izgradnji </w:t>
      </w:r>
      <w:r w:rsidR="00070FDD" w:rsidRPr="00287DFC">
        <w:rPr>
          <w:rFonts w:ascii="Bookman Old Style" w:hAnsi="Bookman Old Style" w:cs="Times New Roman"/>
          <w:sz w:val="28"/>
          <w:szCs w:val="28"/>
        </w:rPr>
        <w:t>Ž</w:t>
      </w:r>
      <w:r w:rsidRPr="00287DFC">
        <w:rPr>
          <w:rFonts w:ascii="Bookman Old Style" w:hAnsi="Bookman Old Style" w:cs="Times New Roman"/>
          <w:sz w:val="28"/>
          <w:szCs w:val="28"/>
        </w:rPr>
        <w:t>eljezare u Nikšiću. Kao student, u brigadi Pravnog fakulteta, učestvovao je u izgradnji Autoputa „Bratstvo – jedinstvo“ Ljubljana – Zagreb (1958). Na deonicama Paraćin – Niš (1959) i Niš – Vranje (1960) bio je član Glavnog štaba. U velikoj radnoj akciji za obnovu Skoplja (1963) bio je komandant Glavnog štaba.</w:t>
      </w:r>
    </w:p>
    <w:p w:rsidR="00A56289" w:rsidRPr="00287DFC" w:rsidRDefault="00A56289"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U </w:t>
      </w:r>
      <w:r w:rsidRPr="00287DFC">
        <w:rPr>
          <w:rFonts w:ascii="Bookman Old Style" w:hAnsi="Bookman Old Style" w:cs="Times New Roman"/>
          <w:i/>
          <w:sz w:val="28"/>
          <w:szCs w:val="28"/>
        </w:rPr>
        <w:t>Sjećanjima</w:t>
      </w:r>
      <w:r w:rsidRPr="00287DFC">
        <w:rPr>
          <w:rFonts w:ascii="Bookman Old Style" w:hAnsi="Bookman Old Style" w:cs="Times New Roman"/>
          <w:sz w:val="28"/>
          <w:szCs w:val="28"/>
        </w:rPr>
        <w:t xml:space="preserve"> Brajović piše o radnim akcijama, ali je svestan da: „Nije moguće čitaocu dočarati atmosferu koja je vladala na radnim akcijama“. Hiljade mladih ljudi iz Jugoslavije i sveta dobrovoljno je dolazilo da fizički radi i provede mesec ili dva u jedinstvenom internacionalnom bratstvu. Društvo im je uzvraćalo solidarnošću. Posećivali su ih pisci (Ivo Andrić, Branko Ćopić, Aleksandar Vučo, Rodoljub Čolaković, Veljko Petrović, Desanka Maksimović), glumci (Ljuba Tadić, Rade Marković, Stojan De</w:t>
      </w:r>
      <w:r w:rsidR="00475C4A" w:rsidRPr="00287DFC">
        <w:rPr>
          <w:rFonts w:ascii="Bookman Old Style" w:hAnsi="Bookman Old Style" w:cs="Times New Roman"/>
          <w:sz w:val="28"/>
          <w:szCs w:val="28"/>
        </w:rPr>
        <w:t>čermić, Olivera Marković), reditelji, novinari… A glumica Marija Crnobori je, u svom obraćanju brigadirima, najbolje izrazila duh te graditeljske generacije: „Sreća je upravo u ljudima, a ja mislim da ste vi srećna generacija“.</w:t>
      </w:r>
    </w:p>
    <w:p w:rsidR="00475C4A" w:rsidRPr="00287DFC" w:rsidRDefault="00475C4A"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Zbog velikih sposobnosti koje je pokazao u organizovanju i vođenju radnih akcija, Brajović je pozvan na rad u centralnom rukovodstvu organizacije jugoslovenske omladine (1961). Pred njim su se otvorili kanal</w:t>
      </w:r>
      <w:r w:rsidR="007834A7" w:rsidRPr="00287DFC">
        <w:rPr>
          <w:rFonts w:ascii="Bookman Old Style" w:hAnsi="Bookman Old Style" w:cs="Times New Roman"/>
          <w:sz w:val="28"/>
          <w:szCs w:val="28"/>
        </w:rPr>
        <w:t xml:space="preserve">i za sticanje novih znanja. Pre svega, rad uz Miku Tripala, koji je bio „jedini harizmatični lider jugoslovenske omladine posle Drugog svetskog rata“. Zatim, široki kontakti sa mladim stvaraocima u Jugoslaviji, koje je praktikovala Komisija za kulturu i idejno-vaspitni rad CK SOJ-a, na čijem je čelu bio Radivoje – Rade Brajović. Putovanja, u okviru omladinskih </w:t>
      </w:r>
      <w:r w:rsidR="007834A7" w:rsidRPr="00287DFC">
        <w:rPr>
          <w:rFonts w:ascii="Bookman Old Style" w:hAnsi="Bookman Old Style" w:cs="Times New Roman"/>
          <w:sz w:val="28"/>
          <w:szCs w:val="28"/>
        </w:rPr>
        <w:lastRenderedPageBreak/>
        <w:t>delegacija, u zemlje Evrope (Francuska, Austrija, Nemačka), a posle normalizacije odnosa Moskve i Beograda – i u Sovjetski S</w:t>
      </w:r>
      <w:r w:rsidR="00070FDD" w:rsidRPr="00287DFC">
        <w:rPr>
          <w:rFonts w:ascii="Bookman Old Style" w:hAnsi="Bookman Old Style" w:cs="Times New Roman"/>
          <w:sz w:val="28"/>
          <w:szCs w:val="28"/>
        </w:rPr>
        <w:t>a</w:t>
      </w:r>
      <w:r w:rsidR="007834A7" w:rsidRPr="00287DFC">
        <w:rPr>
          <w:rFonts w:ascii="Bookman Old Style" w:hAnsi="Bookman Old Style" w:cs="Times New Roman"/>
          <w:sz w:val="28"/>
          <w:szCs w:val="28"/>
        </w:rPr>
        <w:t>vez. Ali, jedinstveno Brajovićevo iskustvo, zajedničko iskustvo predstavnika svih republičkih organizacija u jugoslovenskom omladinskom rukovodstvu, bilo je – otkrivanje Jugoslavije: „Upoznao sam u tom periodu čitavu Jugoslaviju i u meni se formiralo jako osjećanje da pripadam široj domovini Jugoslaviji. To nije išlo na uštrb moga nacionalnog Crnogorskog osjećanja</w:t>
      </w:r>
      <w:r w:rsidR="00070FDD" w:rsidRPr="00287DFC">
        <w:rPr>
          <w:rFonts w:ascii="Bookman Old Style" w:hAnsi="Bookman Old Style" w:cs="Times New Roman"/>
          <w:sz w:val="28"/>
          <w:szCs w:val="28"/>
        </w:rPr>
        <w:t xml:space="preserve"> </w:t>
      </w:r>
      <w:r w:rsidR="007834A7" w:rsidRPr="00287DFC">
        <w:rPr>
          <w:rFonts w:ascii="Bookman Old Style" w:hAnsi="Bookman Old Style" w:cs="Times New Roman"/>
          <w:sz w:val="28"/>
          <w:szCs w:val="28"/>
        </w:rPr>
        <w:t>i pripadnosti Crnoj Gori“.</w:t>
      </w:r>
    </w:p>
    <w:p w:rsidR="007834A7" w:rsidRPr="00287DFC" w:rsidRDefault="007834A7"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Međutim, Brajovića nije napuštala ambicija da se naučno usavršava. Pred kraj mandata u jugoslovenskom omladinskom rukovodstvu (1965/66) upisao je treći stepen studija, ekonomski smer, na Pravnom fakultetu u Beogradu. Pred sedmočlanom komisijom položio je sa odlikom usmeni magistarski ispit. Naslov njegovog magistarskog rada je „Zapošljavanje kao faktor razvoja i problem zapošljavanja omladine Jugoslavije“.</w:t>
      </w:r>
    </w:p>
    <w:p w:rsidR="007834A7" w:rsidRPr="00287DFC" w:rsidRDefault="007834A7"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Za politički angažovan deo Brajovićeve generacije karakteristična je bila težnja ka profesionalnom obrazovanju. Posle studija radili su u privredi, diplomatiji, novinarstvu, u državnim institucijama. U konzervativnim političkim zaokretima u Jugoslaviji ostajali su bez funkcija i posla, ali su imali profesije. Bili su više stručnjaci nego birokrati. Sam Brajović je, posle </w:t>
      </w:r>
      <w:r w:rsidRPr="00287DFC">
        <w:rPr>
          <w:rFonts w:ascii="Bookman Old Style" w:hAnsi="Bookman Old Style" w:cs="Times New Roman"/>
          <w:i/>
          <w:sz w:val="28"/>
          <w:szCs w:val="28"/>
        </w:rPr>
        <w:t>antibirokratske revolucije</w:t>
      </w:r>
      <w:r w:rsidRPr="00287DFC">
        <w:rPr>
          <w:rFonts w:ascii="Bookman Old Style" w:hAnsi="Bookman Old Style" w:cs="Times New Roman"/>
          <w:sz w:val="28"/>
          <w:szCs w:val="28"/>
        </w:rPr>
        <w:t xml:space="preserve"> u Crnoj Gori, radio kao pravnik u hrvatskoj INGR</w:t>
      </w:r>
      <w:r w:rsidR="00070FDD" w:rsidRPr="00287DFC">
        <w:rPr>
          <w:rFonts w:ascii="Bookman Old Style" w:hAnsi="Bookman Old Style" w:cs="Times New Roman"/>
          <w:sz w:val="28"/>
          <w:szCs w:val="28"/>
        </w:rPr>
        <w:t>A</w:t>
      </w:r>
      <w:r w:rsidRPr="00287DFC">
        <w:rPr>
          <w:rFonts w:ascii="Bookman Old Style" w:hAnsi="Bookman Old Style" w:cs="Times New Roman"/>
          <w:sz w:val="28"/>
          <w:szCs w:val="28"/>
        </w:rPr>
        <w:t xml:space="preserve"> i Saveznom ustavnom sudu. Ali, ne po svaku cenu: „Krajem 1991. godine zaključio sam da treba da idem iz Suda, jer neću moći da radim po Ustavu i zakonu“. Kako ni tada nije imao uslove za penziju, po povratku iz Beograda u Titograd osnova</w:t>
      </w:r>
      <w:r w:rsidR="006A7676" w:rsidRPr="00287DFC">
        <w:rPr>
          <w:rFonts w:ascii="Bookman Old Style" w:hAnsi="Bookman Old Style" w:cs="Times New Roman"/>
          <w:sz w:val="28"/>
          <w:szCs w:val="28"/>
        </w:rPr>
        <w:t>o</w:t>
      </w:r>
      <w:r w:rsidRPr="00287DFC">
        <w:rPr>
          <w:rFonts w:ascii="Bookman Old Style" w:hAnsi="Bookman Old Style" w:cs="Times New Roman"/>
          <w:sz w:val="28"/>
          <w:szCs w:val="28"/>
        </w:rPr>
        <w:t xml:space="preserve"> je firmu u kojoj je on bio jedini zaposleni. A pre </w:t>
      </w:r>
      <w:r w:rsidR="006A7676" w:rsidRPr="00287DFC">
        <w:rPr>
          <w:rFonts w:ascii="Bookman Old Style" w:hAnsi="Bookman Old Style" w:cs="Times New Roman"/>
          <w:i/>
          <w:sz w:val="28"/>
          <w:szCs w:val="28"/>
        </w:rPr>
        <w:t>o</w:t>
      </w:r>
      <w:r w:rsidRPr="00287DFC">
        <w:rPr>
          <w:rFonts w:ascii="Bookman Old Style" w:hAnsi="Bookman Old Style" w:cs="Times New Roman"/>
          <w:i/>
          <w:sz w:val="28"/>
          <w:szCs w:val="28"/>
        </w:rPr>
        <w:t>diseje</w:t>
      </w:r>
      <w:r w:rsidRPr="00287DFC">
        <w:rPr>
          <w:rFonts w:ascii="Bookman Old Style" w:hAnsi="Bookman Old Style" w:cs="Times New Roman"/>
          <w:sz w:val="28"/>
          <w:szCs w:val="28"/>
        </w:rPr>
        <w:t xml:space="preserve"> oko zaposlenja, </w:t>
      </w:r>
      <w:r w:rsidR="00070FDD" w:rsidRPr="00287DFC">
        <w:rPr>
          <w:rFonts w:ascii="Bookman Old Style" w:hAnsi="Bookman Old Style" w:cs="Times New Roman"/>
          <w:sz w:val="28"/>
          <w:szCs w:val="28"/>
        </w:rPr>
        <w:t>svestan</w:t>
      </w:r>
      <w:r w:rsidRPr="00287DFC">
        <w:rPr>
          <w:rFonts w:ascii="Bookman Old Style" w:hAnsi="Bookman Old Style" w:cs="Times New Roman"/>
          <w:sz w:val="28"/>
          <w:szCs w:val="28"/>
        </w:rPr>
        <w:t xml:space="preserve"> kakva kriza dolazi, odbio je da se skloni: nije prihvatio (novembar </w:t>
      </w:r>
      <w:r w:rsidR="006A7676" w:rsidRPr="00287DFC">
        <w:rPr>
          <w:rFonts w:ascii="Bookman Old Style" w:hAnsi="Bookman Old Style" w:cs="Times New Roman"/>
          <w:sz w:val="28"/>
          <w:szCs w:val="28"/>
        </w:rPr>
        <w:t>1</w:t>
      </w:r>
      <w:r w:rsidRPr="00287DFC">
        <w:rPr>
          <w:rFonts w:ascii="Bookman Old Style" w:hAnsi="Bookman Old Style" w:cs="Times New Roman"/>
          <w:sz w:val="28"/>
          <w:szCs w:val="28"/>
        </w:rPr>
        <w:t>988) ponudu saveznog sekretara za inostrane poslove Budimira Lončara da bude postavljen za jugoslovenskog ambasadora u Čehoslovačkoj.</w:t>
      </w:r>
    </w:p>
    <w:p w:rsidR="007834A7" w:rsidRPr="00287DFC" w:rsidRDefault="007834A7"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Kao i njegovi istomišljenici u generaciji (Novak Pribićević, Milosav Prelić, Ivan Stambolić), Brajović se našao na udaru nacionalizma: „Izgubljeno vreme jedne generacije“. Ali, niko od njih nije učestvovao u nacionalističkoj destrukciji države i društva. Oni su se držali izbora koj</w:t>
      </w:r>
      <w:r w:rsidR="006A7676" w:rsidRPr="00287DFC">
        <w:rPr>
          <w:rFonts w:ascii="Bookman Old Style" w:hAnsi="Bookman Old Style" w:cs="Times New Roman"/>
          <w:sz w:val="28"/>
          <w:szCs w:val="28"/>
        </w:rPr>
        <w:t>e</w:t>
      </w:r>
      <w:r w:rsidRPr="00287DFC">
        <w:rPr>
          <w:rFonts w:ascii="Bookman Old Style" w:hAnsi="Bookman Old Style" w:cs="Times New Roman"/>
          <w:sz w:val="28"/>
          <w:szCs w:val="28"/>
        </w:rPr>
        <w:t xml:space="preserve"> su bili napravili u mladosti. „Teže je graditi nego rušiti“ – mislio je Brajović, gledajući 90-ih godina kako se dela omladinskih radnih brigada pretvaraju u ruševine.</w:t>
      </w:r>
    </w:p>
    <w:p w:rsidR="001E0AF8" w:rsidRPr="00287DFC" w:rsidRDefault="001E0AF8" w:rsidP="001E0AF8">
      <w:pPr>
        <w:spacing w:after="0" w:line="240" w:lineRule="auto"/>
        <w:ind w:firstLine="720"/>
        <w:jc w:val="both"/>
        <w:rPr>
          <w:rFonts w:ascii="Bookman Old Style" w:hAnsi="Bookman Old Style" w:cs="Times New Roman"/>
          <w:sz w:val="28"/>
          <w:szCs w:val="28"/>
        </w:rPr>
      </w:pPr>
    </w:p>
    <w:p w:rsidR="001E0AF8" w:rsidRPr="00287DFC" w:rsidRDefault="001E0AF8" w:rsidP="001E0AF8">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w:t>
      </w:r>
    </w:p>
    <w:p w:rsidR="001E0AF8" w:rsidRPr="00287DFC" w:rsidRDefault="001E0AF8" w:rsidP="001E0AF8">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     *</w:t>
      </w:r>
    </w:p>
    <w:p w:rsidR="001E0AF8" w:rsidRPr="00287DFC" w:rsidRDefault="001E0AF8" w:rsidP="001E0AF8">
      <w:pPr>
        <w:spacing w:after="0" w:line="240" w:lineRule="auto"/>
        <w:ind w:firstLine="720"/>
        <w:jc w:val="both"/>
        <w:rPr>
          <w:rFonts w:ascii="Bookman Old Style" w:hAnsi="Bookman Old Style" w:cs="Times New Roman"/>
          <w:sz w:val="28"/>
          <w:szCs w:val="28"/>
        </w:rPr>
      </w:pPr>
    </w:p>
    <w:p w:rsidR="007834A7" w:rsidRPr="00287DFC" w:rsidRDefault="007834A7"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Pripadnici starije generacije, a naročito međugeneracije u Crnoj Gori (Veljko Milatović, Veselin Đuranović, Vidoje Žarković), prihvatili su Radivoja – Rada Brajovića kao čoveka znanja. Da je on to i bio govore naročito dva podatka iz njegove biografije. Predsednik Crnogorske akademije nauka i umetnosti, istoričar Branko Pavićević njemu je poverio pisanje bibliografske jedinice za Enciklopediju Jugoslavije: „Crna Gora u periodu socijalizma 1941–1974“</w:t>
      </w:r>
      <w:r w:rsidR="005E3545" w:rsidRPr="00287DFC">
        <w:rPr>
          <w:rFonts w:ascii="Bookman Old Style" w:hAnsi="Bookman Old Style" w:cs="Times New Roman"/>
          <w:sz w:val="28"/>
          <w:szCs w:val="28"/>
        </w:rPr>
        <w:t xml:space="preserve">. Centralna redakcija Enciklopedije Jugoslavije prihvatila je Brajovićev tekst „bez ikakvih primjedbi“. Tako su primani i njegovi stručni referati u Saveznom ustavnom sudu. Najzad, </w:t>
      </w:r>
      <w:r w:rsidR="005E3545" w:rsidRPr="00287DFC">
        <w:rPr>
          <w:rFonts w:ascii="Bookman Old Style" w:hAnsi="Bookman Old Style" w:cs="Times New Roman"/>
          <w:i/>
          <w:sz w:val="28"/>
          <w:szCs w:val="28"/>
        </w:rPr>
        <w:t>Sjećanja</w:t>
      </w:r>
      <w:r w:rsidR="005E3545" w:rsidRPr="00287DFC">
        <w:rPr>
          <w:rFonts w:ascii="Bookman Old Style" w:hAnsi="Bookman Old Style" w:cs="Times New Roman"/>
          <w:sz w:val="28"/>
          <w:szCs w:val="28"/>
        </w:rPr>
        <w:t>, koja su plod poznavanja istorije Crne Gore, precizne analize razdoblja socijalizma i razumevanja politike u moderno doba.</w:t>
      </w:r>
    </w:p>
    <w:p w:rsidR="005E3545" w:rsidRPr="00287DFC" w:rsidRDefault="005E3545"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Brajovićevo znanje nije tehnokratsko, kako bi se danas reklo – menadžersko. Ono mu je služilo kao orijentir u traženju racionalnih rešenja. I kada je bio u političkoj nemilosti, uživao je poštovanje i poverenje savremenika. Kao sagovornika od koga imaju šta da čuju primali su ga: Branko Mikulić, Ante Marković, Kiro Gligorov, Janez Zemljarič, Milan Kučan…</w:t>
      </w:r>
    </w:p>
    <w:p w:rsidR="001E0AF8" w:rsidRPr="00287DFC" w:rsidRDefault="001E0AF8" w:rsidP="001E0AF8">
      <w:pPr>
        <w:spacing w:after="0" w:line="240" w:lineRule="auto"/>
        <w:ind w:firstLine="720"/>
        <w:jc w:val="both"/>
        <w:rPr>
          <w:rFonts w:ascii="Bookman Old Style" w:hAnsi="Bookman Old Style" w:cs="Times New Roman"/>
          <w:sz w:val="28"/>
          <w:szCs w:val="28"/>
        </w:rPr>
      </w:pPr>
    </w:p>
    <w:p w:rsidR="001E0AF8" w:rsidRPr="00287DFC" w:rsidRDefault="001E0AF8" w:rsidP="001E0AF8">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w:t>
      </w:r>
    </w:p>
    <w:p w:rsidR="001E0AF8" w:rsidRPr="00287DFC" w:rsidRDefault="001E0AF8" w:rsidP="001E0AF8">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     *</w:t>
      </w:r>
    </w:p>
    <w:p w:rsidR="001E0AF8" w:rsidRPr="00287DFC" w:rsidRDefault="001E0AF8" w:rsidP="001E0AF8">
      <w:pPr>
        <w:spacing w:after="0" w:line="240" w:lineRule="auto"/>
        <w:ind w:firstLine="720"/>
        <w:jc w:val="both"/>
        <w:rPr>
          <w:rFonts w:ascii="Bookman Old Style" w:hAnsi="Bookman Old Style" w:cs="Times New Roman"/>
          <w:sz w:val="28"/>
          <w:szCs w:val="28"/>
        </w:rPr>
      </w:pPr>
    </w:p>
    <w:p w:rsidR="005E3545" w:rsidRPr="00287DFC" w:rsidRDefault="00466857"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Uspeh na studijama – „student generacije“, organizovanje omladinskih radnih akcija, rad u jugoslovenskom omladinskom rukovodstvu – upoznavanje i razumevanje Jugoslavije, otkrivanje sveta – pripremili su, krajem šezdesetih godina, Brajovićev povratak u Titograd. Crnoj Gori su bili potrebni mladi obrazovani ljudi: njen ukupni razvoj bio je </w:t>
      </w:r>
      <w:r w:rsidR="00070FDD" w:rsidRPr="00287DFC">
        <w:rPr>
          <w:rFonts w:ascii="Bookman Old Style" w:hAnsi="Bookman Old Style" w:cs="Times New Roman"/>
          <w:sz w:val="28"/>
          <w:szCs w:val="28"/>
        </w:rPr>
        <w:t>neodvojiv</w:t>
      </w:r>
      <w:r w:rsidRPr="00287DFC">
        <w:rPr>
          <w:rFonts w:ascii="Bookman Old Style" w:hAnsi="Bookman Old Style" w:cs="Times New Roman"/>
          <w:sz w:val="28"/>
          <w:szCs w:val="28"/>
        </w:rPr>
        <w:t xml:space="preserve"> od razvoja njene elite.</w:t>
      </w:r>
    </w:p>
    <w:p w:rsidR="00466857" w:rsidRPr="00287DFC" w:rsidRDefault="00466857"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Brajović je počeo kao vodeća ličnost republičkog Sekretarijata za</w:t>
      </w:r>
      <w:r w:rsidR="00743806" w:rsidRPr="00287DFC">
        <w:rPr>
          <w:rFonts w:ascii="Bookman Old Style" w:hAnsi="Bookman Old Style" w:cs="Times New Roman"/>
          <w:sz w:val="28"/>
          <w:szCs w:val="28"/>
        </w:rPr>
        <w:t xml:space="preserve"> rad,</w:t>
      </w:r>
      <w:r w:rsidRPr="00287DFC">
        <w:rPr>
          <w:rFonts w:ascii="Bookman Old Style" w:hAnsi="Bookman Old Style" w:cs="Times New Roman"/>
          <w:sz w:val="28"/>
          <w:szCs w:val="28"/>
        </w:rPr>
        <w:t xml:space="preserve"> zdravstvo i socijalnu politiku. Većinu članova kolektiva činili su visoko i srednje obrazovani: Brajović je bio najmlađi među njima. Upoznavao je sistem, ali je bio i inicijativan: ponekad je predlagao i preuranjena rešenja. U vreme njegovog mandata, Jugoslaviju je zahvatila epidemija velikih boginja. To je bio veliki izazov za Sekretarijat za </w:t>
      </w:r>
      <w:r w:rsidR="00743806" w:rsidRPr="00287DFC">
        <w:rPr>
          <w:rFonts w:ascii="Bookman Old Style" w:hAnsi="Bookman Old Style" w:cs="Times New Roman"/>
          <w:sz w:val="28"/>
          <w:szCs w:val="28"/>
        </w:rPr>
        <w:t xml:space="preserve">rad, </w:t>
      </w:r>
      <w:r w:rsidRPr="00287DFC">
        <w:rPr>
          <w:rFonts w:ascii="Bookman Old Style" w:hAnsi="Bookman Old Style" w:cs="Times New Roman"/>
          <w:sz w:val="28"/>
          <w:szCs w:val="28"/>
        </w:rPr>
        <w:t>zdravstvo i socijalnu politiku, ali i lično iskustvo za njegovog rukovodioca.</w:t>
      </w:r>
    </w:p>
    <w:p w:rsidR="00466857" w:rsidRPr="00287DFC" w:rsidRDefault="00466857"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Dolazile su nove dužnosti. Brajović je oklevao ali ih je prihvatao, odbijajući priznanja. U patrijarhalnom društvu, koje se izvlačilo iz siromaštva, rad bez privilegija bio je moralna norma. Mnogi zagovornici socijalne jednakosti živeli su drugačije nego što su propovedali. Imovinski bilans Radivoja – Rada Brajovića, u </w:t>
      </w:r>
      <w:r w:rsidRPr="00287DFC">
        <w:rPr>
          <w:rFonts w:ascii="Bookman Old Style" w:hAnsi="Bookman Old Style" w:cs="Times New Roman"/>
          <w:sz w:val="28"/>
          <w:szCs w:val="28"/>
        </w:rPr>
        <w:lastRenderedPageBreak/>
        <w:t xml:space="preserve">trenutku kada je isključen </w:t>
      </w:r>
      <w:r w:rsidR="00070FDD" w:rsidRPr="00287DFC">
        <w:rPr>
          <w:rFonts w:ascii="Bookman Old Style" w:hAnsi="Bookman Old Style" w:cs="Times New Roman"/>
          <w:sz w:val="28"/>
          <w:szCs w:val="28"/>
        </w:rPr>
        <w:t>iz</w:t>
      </w:r>
      <w:r w:rsidRPr="00287DFC">
        <w:rPr>
          <w:rFonts w:ascii="Bookman Old Style" w:hAnsi="Bookman Old Style" w:cs="Times New Roman"/>
          <w:sz w:val="28"/>
          <w:szCs w:val="28"/>
        </w:rPr>
        <w:t xml:space="preserve"> javnog života Crne Gore, bio je više nego skroman.</w:t>
      </w:r>
    </w:p>
    <w:p w:rsidR="001E0AF8" w:rsidRPr="00287DFC" w:rsidRDefault="001E0AF8" w:rsidP="001E0AF8">
      <w:pPr>
        <w:spacing w:after="0" w:line="240" w:lineRule="auto"/>
        <w:ind w:firstLine="720"/>
        <w:jc w:val="both"/>
        <w:rPr>
          <w:rFonts w:ascii="Bookman Old Style" w:hAnsi="Bookman Old Style" w:cs="Times New Roman"/>
          <w:sz w:val="28"/>
          <w:szCs w:val="28"/>
        </w:rPr>
      </w:pPr>
    </w:p>
    <w:p w:rsidR="001E0AF8" w:rsidRPr="00287DFC" w:rsidRDefault="001E0AF8" w:rsidP="001E0AF8">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w:t>
      </w:r>
    </w:p>
    <w:p w:rsidR="001E0AF8" w:rsidRPr="00287DFC" w:rsidRDefault="001E0AF8" w:rsidP="001E0AF8">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     *</w:t>
      </w:r>
    </w:p>
    <w:p w:rsidR="001E0AF8" w:rsidRPr="00287DFC" w:rsidRDefault="001E0AF8" w:rsidP="001E0AF8">
      <w:pPr>
        <w:spacing w:after="0" w:line="240" w:lineRule="auto"/>
        <w:ind w:firstLine="720"/>
        <w:jc w:val="both"/>
        <w:rPr>
          <w:rFonts w:ascii="Bookman Old Style" w:hAnsi="Bookman Old Style" w:cs="Times New Roman"/>
          <w:sz w:val="28"/>
          <w:szCs w:val="28"/>
        </w:rPr>
      </w:pPr>
    </w:p>
    <w:p w:rsidR="00466857" w:rsidRPr="00287DFC" w:rsidRDefault="00466857"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Posle Sekretarijata za </w:t>
      </w:r>
      <w:r w:rsidR="00743806" w:rsidRPr="00287DFC">
        <w:rPr>
          <w:rFonts w:ascii="Bookman Old Style" w:hAnsi="Bookman Old Style" w:cs="Times New Roman"/>
          <w:sz w:val="28"/>
          <w:szCs w:val="28"/>
        </w:rPr>
        <w:t xml:space="preserve">rad, </w:t>
      </w:r>
      <w:r w:rsidR="00070FDD" w:rsidRPr="00287DFC">
        <w:rPr>
          <w:rFonts w:ascii="Bookman Old Style" w:hAnsi="Bookman Old Style" w:cs="Times New Roman"/>
          <w:sz w:val="28"/>
          <w:szCs w:val="28"/>
        </w:rPr>
        <w:t>zdravstvo</w:t>
      </w:r>
      <w:r w:rsidRPr="00287DFC">
        <w:rPr>
          <w:rFonts w:ascii="Bookman Old Style" w:hAnsi="Bookman Old Style" w:cs="Times New Roman"/>
          <w:sz w:val="28"/>
          <w:szCs w:val="28"/>
        </w:rPr>
        <w:t xml:space="preserve"> i socijalnu politiku Brajović je bio potpredsednik Izvršnog veća Crne Gore zadužen za nauku, kulturu i odnose sa verskim zajednicama. Zatim, potpredsednik Narodne skupštine, a posle iznenadne smrti Budislava Šoškića, i njen predsednik (1978–1982). Za predsednika Izvršnog veća izabran je 1982. godine, da bi 1986. godine bio izabran za predsedavajućeg sa jednogodišnjim mandatom Predsedništva Republike Crne Gore.</w:t>
      </w:r>
    </w:p>
    <w:p w:rsidR="00466857" w:rsidRPr="00287DFC" w:rsidRDefault="00466857"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U </w:t>
      </w:r>
      <w:r w:rsidRPr="00287DFC">
        <w:rPr>
          <w:rFonts w:ascii="Bookman Old Style" w:hAnsi="Bookman Old Style" w:cs="Times New Roman"/>
          <w:i/>
          <w:sz w:val="28"/>
          <w:szCs w:val="28"/>
        </w:rPr>
        <w:t>Sjećanjima</w:t>
      </w:r>
      <w:r w:rsidRPr="00287DFC">
        <w:rPr>
          <w:rFonts w:ascii="Bookman Old Style" w:hAnsi="Bookman Old Style" w:cs="Times New Roman"/>
          <w:sz w:val="28"/>
          <w:szCs w:val="28"/>
        </w:rPr>
        <w:t xml:space="preserve"> Brajović je ovo razdoblje osvetlio prateći dva toka, paralelna i protivrečna: </w:t>
      </w:r>
      <w:r w:rsidRPr="00287DFC">
        <w:rPr>
          <w:rFonts w:ascii="Bookman Old Style" w:hAnsi="Bookman Old Style" w:cs="Times New Roman"/>
          <w:i/>
          <w:sz w:val="28"/>
          <w:szCs w:val="28"/>
        </w:rPr>
        <w:t>napredak Crne Gore u drugoj polovini 60-ih i drugoj polovini 70-ih godina</w:t>
      </w:r>
      <w:r w:rsidR="00CA3C5E" w:rsidRPr="00287DFC">
        <w:rPr>
          <w:rFonts w:ascii="Bookman Old Style" w:hAnsi="Bookman Old Style" w:cs="Times New Roman"/>
          <w:sz w:val="28"/>
          <w:szCs w:val="28"/>
        </w:rPr>
        <w:t xml:space="preserve"> i </w:t>
      </w:r>
      <w:r w:rsidR="00CA3C5E" w:rsidRPr="00287DFC">
        <w:rPr>
          <w:rFonts w:ascii="Bookman Old Style" w:hAnsi="Bookman Old Style" w:cs="Times New Roman"/>
          <w:i/>
          <w:sz w:val="28"/>
          <w:szCs w:val="28"/>
        </w:rPr>
        <w:t>ideološka ograničenja promena koja su postepeno vodila slomu</w:t>
      </w:r>
      <w:r w:rsidR="00CA3C5E" w:rsidRPr="00287DFC">
        <w:rPr>
          <w:rFonts w:ascii="Bookman Old Style" w:hAnsi="Bookman Old Style" w:cs="Times New Roman"/>
          <w:sz w:val="28"/>
          <w:szCs w:val="28"/>
        </w:rPr>
        <w:t>.</w:t>
      </w:r>
    </w:p>
    <w:p w:rsidR="00CA3C5E" w:rsidRPr="00287DFC" w:rsidRDefault="00CA3C5E"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Od 1947. do 1985. godine društveni proizvod u Crnoj Gori povećan je 6,4 puta, zaposlenost je činila 91% jugoslovenskog proseka. Industrijska proizvodnja porasla je sa 5 na 81%. Izgrađena je infrastruktura (putevi, pruga Beograd – Bar, aerodrom). Izgrađene su zdravstvene ustanove, a broj lekara povećan je osam puta. Sva deca do 15 godina obuhvaćena su </w:t>
      </w:r>
      <w:r w:rsidR="00070FDD" w:rsidRPr="00287DFC">
        <w:rPr>
          <w:rFonts w:ascii="Bookman Old Style" w:hAnsi="Bookman Old Style" w:cs="Times New Roman"/>
          <w:sz w:val="28"/>
          <w:szCs w:val="28"/>
        </w:rPr>
        <w:t>obaveznim</w:t>
      </w:r>
      <w:r w:rsidRPr="00287DFC">
        <w:rPr>
          <w:rFonts w:ascii="Bookman Old Style" w:hAnsi="Bookman Old Style" w:cs="Times New Roman"/>
          <w:sz w:val="28"/>
          <w:szCs w:val="28"/>
        </w:rPr>
        <w:t xml:space="preserve"> osmogodišnjim školovanjem. </w:t>
      </w:r>
      <w:r w:rsidR="00070FDD" w:rsidRPr="00287DFC">
        <w:rPr>
          <w:rFonts w:ascii="Bookman Old Style" w:hAnsi="Bookman Old Style" w:cs="Times New Roman"/>
          <w:sz w:val="28"/>
          <w:szCs w:val="28"/>
        </w:rPr>
        <w:t>Osnovane</w:t>
      </w:r>
      <w:r w:rsidRPr="00287DFC">
        <w:rPr>
          <w:rFonts w:ascii="Bookman Old Style" w:hAnsi="Bookman Old Style" w:cs="Times New Roman"/>
          <w:sz w:val="28"/>
          <w:szCs w:val="28"/>
        </w:rPr>
        <w:t xml:space="preserve"> su naučne i kulturne ustanove: Univerzitet, Crnogorska akademija nauka i umetnosti, Radio-televizija, list </w:t>
      </w:r>
      <w:r w:rsidRPr="00287DFC">
        <w:rPr>
          <w:rFonts w:ascii="Bookman Old Style" w:hAnsi="Bookman Old Style" w:cs="Times New Roman"/>
          <w:i/>
          <w:sz w:val="28"/>
          <w:szCs w:val="28"/>
        </w:rPr>
        <w:t>Pobjeda</w:t>
      </w:r>
      <w:r w:rsidRPr="00287DFC">
        <w:rPr>
          <w:rFonts w:ascii="Bookman Old Style" w:hAnsi="Bookman Old Style" w:cs="Times New Roman"/>
          <w:sz w:val="28"/>
          <w:szCs w:val="28"/>
        </w:rPr>
        <w:t>…</w:t>
      </w:r>
    </w:p>
    <w:p w:rsidR="00CA3C5E" w:rsidRPr="00287DFC" w:rsidRDefault="00CA3C5E" w:rsidP="00B06D47">
      <w:pPr>
        <w:spacing w:after="0" w:line="240" w:lineRule="auto"/>
        <w:ind w:firstLine="720"/>
        <w:jc w:val="both"/>
        <w:rPr>
          <w:rFonts w:ascii="Bookman Old Style" w:hAnsi="Bookman Old Style" w:cs="Times New Roman"/>
          <w:b/>
          <w:sz w:val="28"/>
          <w:szCs w:val="28"/>
        </w:rPr>
      </w:pPr>
      <w:r w:rsidRPr="00287DFC">
        <w:rPr>
          <w:rFonts w:ascii="Bookman Old Style" w:hAnsi="Bookman Old Style" w:cs="Times New Roman"/>
          <w:sz w:val="28"/>
          <w:szCs w:val="28"/>
        </w:rPr>
        <w:t xml:space="preserve">Da li se moglo više i bolje? I pod kojim uslovima? Brajović odgovara onim autorima tekstova o razdoblju socijalizma koji misle da jeste. Ali, za razliku od njih, on govori </w:t>
      </w:r>
      <w:r w:rsidRPr="00287DFC">
        <w:rPr>
          <w:rFonts w:ascii="Bookman Old Style" w:hAnsi="Bookman Old Style" w:cs="Times New Roman"/>
          <w:i/>
          <w:sz w:val="28"/>
          <w:szCs w:val="28"/>
        </w:rPr>
        <w:t>iznutra</w:t>
      </w:r>
      <w:r w:rsidRPr="00287DFC">
        <w:rPr>
          <w:rFonts w:ascii="Bookman Old Style" w:hAnsi="Bookman Old Style" w:cs="Times New Roman"/>
          <w:sz w:val="28"/>
          <w:szCs w:val="28"/>
        </w:rPr>
        <w:t>, polazeći od datih mogućnosti i uslova. I argumentima dokazuje, da je za napredak Crne Gore (1947–1985), uz mobilizaciju unutrašnjih resursa, odlučujuća bila solidarnost jugoslovenske zajednice. Iz racionalnih ekonomskih razloga, i u razvijenim zemljama (Engleska, Francuska, Italija) postoji institucija kao što je bio Fond za razvoj nerazvijenih. „U jugoslovenskim zemljama uz ekonomske i socijalne razloge, ravnomerniji razvoj je bio i značajan politički cilj, preko kojega se povećavala ekonomska ravnopravnost republika i pokrajina“. Kako pronaći mehanizam koji bi</w:t>
      </w:r>
      <w:r w:rsidR="00345638" w:rsidRPr="00287DFC">
        <w:rPr>
          <w:rFonts w:ascii="Bookman Old Style" w:hAnsi="Bookman Old Style" w:cs="Times New Roman"/>
          <w:sz w:val="28"/>
          <w:szCs w:val="28"/>
        </w:rPr>
        <w:t xml:space="preserve"> na terenu bio objektivniji od političkog subjektivizma, za</w:t>
      </w:r>
      <w:r w:rsidRPr="00287DFC">
        <w:rPr>
          <w:rFonts w:ascii="Bookman Old Style" w:hAnsi="Bookman Old Style" w:cs="Times New Roman"/>
          <w:sz w:val="28"/>
          <w:szCs w:val="28"/>
        </w:rPr>
        <w:t xml:space="preserve"> </w:t>
      </w:r>
      <w:r w:rsidR="004538B1" w:rsidRPr="00287DFC">
        <w:rPr>
          <w:rFonts w:ascii="Bookman Old Style" w:hAnsi="Bookman Old Style" w:cs="Times New Roman"/>
          <w:sz w:val="28"/>
          <w:szCs w:val="28"/>
        </w:rPr>
        <w:t>interese</w:t>
      </w:r>
      <w:r w:rsidR="00345638" w:rsidRPr="00287DFC">
        <w:rPr>
          <w:rFonts w:ascii="Bookman Old Style" w:hAnsi="Bookman Old Style" w:cs="Times New Roman"/>
          <w:sz w:val="28"/>
          <w:szCs w:val="28"/>
        </w:rPr>
        <w:t xml:space="preserve"> i</w:t>
      </w:r>
      <w:r w:rsidR="004538B1" w:rsidRPr="00287DFC">
        <w:rPr>
          <w:rFonts w:ascii="Bookman Old Style" w:hAnsi="Bookman Old Style" w:cs="Times New Roman"/>
          <w:sz w:val="28"/>
          <w:szCs w:val="28"/>
        </w:rPr>
        <w:t xml:space="preserve"> razvijenih i nerazvijenih</w:t>
      </w:r>
      <w:r w:rsidR="004E487C" w:rsidRPr="00287DFC">
        <w:rPr>
          <w:rFonts w:ascii="Bookman Old Style" w:hAnsi="Bookman Old Style" w:cs="Times New Roman"/>
          <w:sz w:val="28"/>
          <w:szCs w:val="28"/>
        </w:rPr>
        <w:t>.</w:t>
      </w:r>
    </w:p>
    <w:p w:rsidR="004538B1" w:rsidRPr="00287DFC" w:rsidRDefault="004538B1"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lastRenderedPageBreak/>
        <w:t>Pokazalo se da je stanovište „Berlinski zid je za nas pao još 1948. godine“ bilo jedna od iluzija i Brajovićeve generacije. Svakako obrazovanije, više povezane sa savremenim svetom i pragmatičnije. Svaki put (kao sa privrednom reformom 1965. godine), kada se činilo da je pređen Rubikon, sa ideološke barijere dolazio je otpor. On je bio istorijski utemeljen, ali najviše „izražen kod starijih kadrova, da su robna proizvodnja i tržišna privreda uz samoupravni tretman društvene i privatne svojine sa profitom i akcijama suprotni ciljevima i karakteru socijalizma“. U društvu je to imalo, i još uvek ima, veliku rezonancu. Konsenzus je teško postizan, a kada je do njega došlo (Mikulićeva komisija 1988) za njega je bilo kasno.</w:t>
      </w:r>
    </w:p>
    <w:p w:rsidR="001E0AF8" w:rsidRPr="00287DFC" w:rsidRDefault="001E0AF8" w:rsidP="001E0AF8">
      <w:pPr>
        <w:spacing w:after="0" w:line="240" w:lineRule="auto"/>
        <w:ind w:firstLine="720"/>
        <w:jc w:val="both"/>
        <w:rPr>
          <w:rFonts w:ascii="Bookman Old Style" w:hAnsi="Bookman Old Style" w:cs="Times New Roman"/>
          <w:sz w:val="28"/>
          <w:szCs w:val="28"/>
        </w:rPr>
      </w:pPr>
    </w:p>
    <w:p w:rsidR="001E0AF8" w:rsidRPr="00287DFC" w:rsidRDefault="001E0AF8" w:rsidP="001E0AF8">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w:t>
      </w:r>
    </w:p>
    <w:p w:rsidR="001E0AF8" w:rsidRPr="00287DFC" w:rsidRDefault="001E0AF8" w:rsidP="001E0AF8">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     *</w:t>
      </w:r>
    </w:p>
    <w:p w:rsidR="001E0AF8" w:rsidRPr="00287DFC" w:rsidRDefault="001E0AF8" w:rsidP="001E0AF8">
      <w:pPr>
        <w:spacing w:after="0" w:line="240" w:lineRule="auto"/>
        <w:ind w:firstLine="720"/>
        <w:jc w:val="both"/>
        <w:rPr>
          <w:rFonts w:ascii="Bookman Old Style" w:hAnsi="Bookman Old Style" w:cs="Times New Roman"/>
          <w:sz w:val="28"/>
          <w:szCs w:val="28"/>
        </w:rPr>
      </w:pPr>
    </w:p>
    <w:p w:rsidR="00867369" w:rsidRPr="00287DFC" w:rsidRDefault="003D1DDA"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Brajović je odbio poziv da bude potpredsednik u Vladi Branka Mikulića. Bio je siguran da „ni ta, niti bilo koja druga savezna vlada ne </w:t>
      </w:r>
      <w:r w:rsidR="00070FDD" w:rsidRPr="00287DFC">
        <w:rPr>
          <w:rFonts w:ascii="Bookman Old Style" w:hAnsi="Bookman Old Style" w:cs="Times New Roman"/>
          <w:sz w:val="28"/>
          <w:szCs w:val="28"/>
        </w:rPr>
        <w:t>moći</w:t>
      </w:r>
      <w:r w:rsidRPr="00287DFC">
        <w:rPr>
          <w:rFonts w:ascii="Bookman Old Style" w:hAnsi="Bookman Old Style" w:cs="Times New Roman"/>
          <w:sz w:val="28"/>
          <w:szCs w:val="28"/>
        </w:rPr>
        <w:t xml:space="preserve"> da uspije kad Jugoslavija nije u stanju da obuzda nacionalističku destrukciju iz Srbije, a ona će probuditi i rasplamsati i druge nacionalizme“. I zaista, krajem decembra 1988. godine Vlada Branka Mikulića podnela je ostavku.</w:t>
      </w:r>
    </w:p>
    <w:p w:rsidR="003D1DDA" w:rsidRPr="00287DFC" w:rsidRDefault="003D1DDA"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Znatno ranije (1986) Srpska </w:t>
      </w:r>
      <w:r w:rsidR="00070FDD" w:rsidRPr="00287DFC">
        <w:rPr>
          <w:rFonts w:ascii="Bookman Old Style" w:hAnsi="Bookman Old Style" w:cs="Times New Roman"/>
          <w:sz w:val="28"/>
          <w:szCs w:val="28"/>
        </w:rPr>
        <w:t>akademija</w:t>
      </w:r>
      <w:r w:rsidRPr="00287DFC">
        <w:rPr>
          <w:rFonts w:ascii="Bookman Old Style" w:hAnsi="Bookman Old Style" w:cs="Times New Roman"/>
          <w:sz w:val="28"/>
          <w:szCs w:val="28"/>
        </w:rPr>
        <w:t xml:space="preserve"> nauka i umetnosti završila je rad na </w:t>
      </w:r>
      <w:r w:rsidRPr="00287DFC">
        <w:rPr>
          <w:rFonts w:ascii="Bookman Old Style" w:hAnsi="Bookman Old Style" w:cs="Times New Roman"/>
          <w:i/>
          <w:sz w:val="28"/>
          <w:szCs w:val="28"/>
        </w:rPr>
        <w:t>Memorandumu</w:t>
      </w:r>
      <w:r w:rsidRPr="00287DFC">
        <w:rPr>
          <w:rFonts w:ascii="Bookman Old Style" w:hAnsi="Bookman Old Style" w:cs="Times New Roman"/>
          <w:sz w:val="28"/>
          <w:szCs w:val="28"/>
        </w:rPr>
        <w:t xml:space="preserve">, koji je inicirala sa ciljem da ponudi rešenje za jugoslovensku krizu. Iako je način na koji se </w:t>
      </w:r>
      <w:r w:rsidRPr="00287DFC">
        <w:rPr>
          <w:rFonts w:ascii="Bookman Old Style" w:hAnsi="Bookman Old Style" w:cs="Times New Roman"/>
          <w:i/>
          <w:sz w:val="28"/>
          <w:szCs w:val="28"/>
        </w:rPr>
        <w:t>Memorandum</w:t>
      </w:r>
      <w:r w:rsidRPr="00287DFC">
        <w:rPr>
          <w:rFonts w:ascii="Bookman Old Style" w:hAnsi="Bookman Old Style" w:cs="Times New Roman"/>
          <w:sz w:val="28"/>
          <w:szCs w:val="28"/>
        </w:rPr>
        <w:t xml:space="preserve"> pojavio u srpskoj javnosti bacio u zasenak njegov sadržaj – što je zapravo i bio njegov cilj – </w:t>
      </w:r>
      <w:r w:rsidRPr="00287DFC">
        <w:rPr>
          <w:rFonts w:ascii="Bookman Old Style" w:hAnsi="Bookman Old Style" w:cs="Times New Roman"/>
          <w:i/>
          <w:sz w:val="28"/>
          <w:szCs w:val="28"/>
        </w:rPr>
        <w:t>Memorandum</w:t>
      </w:r>
      <w:r w:rsidRPr="00287DFC">
        <w:rPr>
          <w:rFonts w:ascii="Bookman Old Style" w:hAnsi="Bookman Old Style" w:cs="Times New Roman"/>
          <w:sz w:val="28"/>
          <w:szCs w:val="28"/>
        </w:rPr>
        <w:t xml:space="preserve"> je u jugoslovenskoj javnosti bio primljen kao najava rata. Vladajući politički i ekonomski sistem, pa čak ni monopol Partije, nisu u </w:t>
      </w:r>
      <w:r w:rsidRPr="00287DFC">
        <w:rPr>
          <w:rFonts w:ascii="Bookman Old Style" w:hAnsi="Bookman Old Style" w:cs="Times New Roman"/>
          <w:i/>
          <w:sz w:val="28"/>
          <w:szCs w:val="28"/>
        </w:rPr>
        <w:t>Memorandumu</w:t>
      </w:r>
      <w:r w:rsidRPr="00287DFC">
        <w:rPr>
          <w:rFonts w:ascii="Bookman Old Style" w:hAnsi="Bookman Old Style" w:cs="Times New Roman"/>
          <w:sz w:val="28"/>
          <w:szCs w:val="28"/>
        </w:rPr>
        <w:t xml:space="preserve"> dovođeni u pitanje, ali je položaj Srbije i srpskog naroda u Jugoslaviji ocenjen kao gubitnički.</w:t>
      </w:r>
    </w:p>
    <w:p w:rsidR="003D1DDA" w:rsidRPr="00287DFC" w:rsidRDefault="003D1DDA"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U razgovorima između rukovodstva Srbije i Crne Gore (oktobar 1986) srpsko rukovodstvo je bilo jedinstveno u osudi </w:t>
      </w:r>
      <w:r w:rsidRPr="00287DFC">
        <w:rPr>
          <w:rFonts w:ascii="Bookman Old Style" w:hAnsi="Bookman Old Style" w:cs="Times New Roman"/>
          <w:i/>
          <w:sz w:val="28"/>
          <w:szCs w:val="28"/>
        </w:rPr>
        <w:t>Memoranduma</w:t>
      </w:r>
      <w:r w:rsidRPr="00287DFC">
        <w:rPr>
          <w:rFonts w:ascii="Bookman Old Style" w:hAnsi="Bookman Old Style" w:cs="Times New Roman"/>
          <w:sz w:val="28"/>
          <w:szCs w:val="28"/>
        </w:rPr>
        <w:t xml:space="preserve">. Odmah se pokazalo da je to jedinstvo bilo prividno. U </w:t>
      </w:r>
      <w:r w:rsidRPr="00287DFC">
        <w:rPr>
          <w:rFonts w:ascii="Bookman Old Style" w:hAnsi="Bookman Old Style" w:cs="Times New Roman"/>
          <w:i/>
          <w:sz w:val="28"/>
          <w:szCs w:val="28"/>
        </w:rPr>
        <w:t>Politici</w:t>
      </w:r>
      <w:r w:rsidRPr="00287DFC">
        <w:rPr>
          <w:rFonts w:ascii="Bookman Old Style" w:hAnsi="Bookman Old Style" w:cs="Times New Roman"/>
          <w:sz w:val="28"/>
          <w:szCs w:val="28"/>
        </w:rPr>
        <w:t xml:space="preserve"> se nije pojavilo saopštenje sa razgovora. Učinjeno je to tek posle intervencije Ivana Stambolića, kome je na to, sa crnogorske strane, bila skrenuta pažnja. Ali i tada na krajnje neupadljiv način. Za Brajovića je to bio signal da Stambolić nije taj koji stvari drži u svojim rukama: „Nije mogao pretpostaviti da se Milošević povezao sa nacionalističkim krugovima, koji su preovladali u Akademiji, Udruženju književnika i </w:t>
      </w:r>
      <w:r w:rsidR="00743806" w:rsidRPr="00287DFC">
        <w:rPr>
          <w:rFonts w:ascii="Bookman Old Style" w:hAnsi="Bookman Old Style" w:cs="Times New Roman"/>
          <w:sz w:val="28"/>
          <w:szCs w:val="28"/>
        </w:rPr>
        <w:t>r</w:t>
      </w:r>
      <w:r w:rsidRPr="00287DFC">
        <w:rPr>
          <w:rFonts w:ascii="Bookman Old Style" w:hAnsi="Bookman Old Style" w:cs="Times New Roman"/>
          <w:sz w:val="28"/>
          <w:szCs w:val="28"/>
        </w:rPr>
        <w:t xml:space="preserve">edakcijama glasila u Beogradu“. Osma sednica CK SK Srbije (1987) učiniće jasnim odnos snaga u Srbiji. </w:t>
      </w:r>
      <w:r w:rsidRPr="00287DFC">
        <w:rPr>
          <w:rFonts w:ascii="Bookman Old Style" w:hAnsi="Bookman Old Style" w:cs="Times New Roman"/>
          <w:sz w:val="28"/>
          <w:szCs w:val="28"/>
        </w:rPr>
        <w:lastRenderedPageBreak/>
        <w:t>Milošević je preuzeo vođstvo u Savezu komunista Srbije, spremajući pohod na Jugoslaviju. Prva je na udaru bila Crna Gora.</w:t>
      </w:r>
    </w:p>
    <w:p w:rsidR="003D1DDA" w:rsidRPr="00287DFC" w:rsidRDefault="003D1DDA"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U publicističkim i istoriografskim radovima teško je naći opis </w:t>
      </w:r>
      <w:r w:rsidRPr="00287DFC">
        <w:rPr>
          <w:rFonts w:ascii="Bookman Old Style" w:hAnsi="Bookman Old Style" w:cs="Times New Roman"/>
          <w:i/>
          <w:sz w:val="28"/>
          <w:szCs w:val="28"/>
        </w:rPr>
        <w:t>antibirokratske revolucije</w:t>
      </w:r>
      <w:r w:rsidRPr="00287DFC">
        <w:rPr>
          <w:rFonts w:ascii="Bookman Old Style" w:hAnsi="Bookman Old Style" w:cs="Times New Roman"/>
          <w:sz w:val="28"/>
          <w:szCs w:val="28"/>
        </w:rPr>
        <w:t xml:space="preserve"> u Crnoj Gori koji je uporediv sa njenom anatomijom u Brajovićevim </w:t>
      </w:r>
      <w:r w:rsidRPr="00287DFC">
        <w:rPr>
          <w:rFonts w:ascii="Bookman Old Style" w:hAnsi="Bookman Old Style" w:cs="Times New Roman"/>
          <w:i/>
          <w:sz w:val="28"/>
          <w:szCs w:val="28"/>
        </w:rPr>
        <w:t>Sjećanjima</w:t>
      </w:r>
      <w:r w:rsidRPr="00287DFC">
        <w:rPr>
          <w:rFonts w:ascii="Bookman Old Style" w:hAnsi="Bookman Old Style" w:cs="Times New Roman"/>
          <w:sz w:val="28"/>
          <w:szCs w:val="28"/>
        </w:rPr>
        <w:t>. U julu i avgustu 1988. godine započeo je „izvoz“ mitinga sa Kosova i iz Srbije u Crnu Goru. „Sve je trebalo da dobije izgled spontanosti inicijativa iz Crne Gore radi izražavanja podrške Srbima i Crnogorcima na Kosovu“. Crnogorsko rukovodstvo je pretpostavljalo „odakle se vuku konci“ ali nije imalo dokaze „za uspješnu borbu na javnoj sceni“. Bilo je u procepu. Uspostavljanje rada na osnovu zakona bilo je tumačeno kao nasilje nad narodom. A naoružane grupe među učesnicima mitinga pretile su krvoprolićem. Parole su ukazivale na političke ciljeve mitinga: „</w:t>
      </w:r>
      <w:r w:rsidR="00743806" w:rsidRPr="00287DFC">
        <w:rPr>
          <w:rFonts w:ascii="Bookman Old Style" w:hAnsi="Bookman Old Style" w:cs="Times New Roman"/>
          <w:sz w:val="28"/>
          <w:szCs w:val="28"/>
        </w:rPr>
        <w:t>j</w:t>
      </w:r>
      <w:r w:rsidRPr="00287DFC">
        <w:rPr>
          <w:rFonts w:ascii="Bookman Old Style" w:hAnsi="Bookman Old Style" w:cs="Times New Roman"/>
          <w:sz w:val="28"/>
          <w:szCs w:val="28"/>
        </w:rPr>
        <w:t>edan Ustav za sve“, „Jugoslavija bez republika“, „</w:t>
      </w:r>
      <w:r w:rsidR="00743806" w:rsidRPr="00287DFC">
        <w:rPr>
          <w:rFonts w:ascii="Bookman Old Style" w:hAnsi="Bookman Old Style" w:cs="Times New Roman"/>
          <w:sz w:val="28"/>
          <w:szCs w:val="28"/>
        </w:rPr>
        <w:t>d</w:t>
      </w:r>
      <w:r w:rsidRPr="00287DFC">
        <w:rPr>
          <w:rFonts w:ascii="Bookman Old Style" w:hAnsi="Bookman Old Style" w:cs="Times New Roman"/>
          <w:sz w:val="28"/>
          <w:szCs w:val="28"/>
        </w:rPr>
        <w:t>osta nam je četrdeset godina socijalizma“, „idemo na Kosovo“. Da bi izbeglo najgore, crnogorsko rukovodstvo je bilo spremno na ostavke, ali</w:t>
      </w:r>
      <w:r w:rsidR="00345638" w:rsidRPr="00287DFC">
        <w:rPr>
          <w:rFonts w:ascii="Bookman Old Style" w:hAnsi="Bookman Old Style" w:cs="Times New Roman"/>
          <w:sz w:val="28"/>
          <w:szCs w:val="28"/>
        </w:rPr>
        <w:t>,</w:t>
      </w:r>
      <w:r w:rsidRPr="00287DFC">
        <w:rPr>
          <w:rFonts w:ascii="Bookman Old Style" w:hAnsi="Bookman Old Style" w:cs="Times New Roman"/>
          <w:sz w:val="28"/>
          <w:szCs w:val="28"/>
        </w:rPr>
        <w:t xml:space="preserve"> da bi sačuvalo dostojanstvo</w:t>
      </w:r>
      <w:r w:rsidR="00345638" w:rsidRPr="00287DFC">
        <w:rPr>
          <w:rFonts w:ascii="Bookman Old Style" w:hAnsi="Bookman Old Style" w:cs="Times New Roman"/>
          <w:sz w:val="28"/>
          <w:szCs w:val="28"/>
        </w:rPr>
        <w:t>, da to učini</w:t>
      </w:r>
      <w:r w:rsidRPr="00287DFC">
        <w:rPr>
          <w:rFonts w:ascii="Bookman Old Style" w:hAnsi="Bookman Old Style" w:cs="Times New Roman"/>
          <w:sz w:val="28"/>
          <w:szCs w:val="28"/>
        </w:rPr>
        <w:t xml:space="preserve"> u za to predviđenoj proceduri, a ne masi na mitingu. Međutim, u logici procesa planirane destabilizacije Crne Gore, da bi se poništio njen državni subjektivitet („izdali ste Srbiju“), bilo je da se taj proces okonča upravo na </w:t>
      </w:r>
      <w:r w:rsidRPr="00287DFC">
        <w:rPr>
          <w:rFonts w:ascii="Bookman Old Style" w:hAnsi="Bookman Old Style" w:cs="Times New Roman"/>
          <w:i/>
          <w:sz w:val="28"/>
          <w:szCs w:val="28"/>
        </w:rPr>
        <w:t>sveopštem mitingu naroda</w:t>
      </w:r>
      <w:r w:rsidRPr="00287DFC">
        <w:rPr>
          <w:rFonts w:ascii="Bookman Old Style" w:hAnsi="Bookman Old Style" w:cs="Times New Roman"/>
          <w:sz w:val="28"/>
          <w:szCs w:val="28"/>
        </w:rPr>
        <w:t>. U Titogradu je (januar 1989) iz tajnih centara organizovan veliki miting, uz učešće naoružanih grupa i snažnu podršku propagandne mašinerije iz Beograda i samog Titograda. Ali i uz široku podršku različito motivisanih građana.</w:t>
      </w:r>
    </w:p>
    <w:p w:rsidR="003D1DDA" w:rsidRPr="00287DFC" w:rsidRDefault="003D1DDA"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Posle Crne Gore, preostajalo je osvajanje ostalih delova Saveza komunista Jugoslavije. Taj pokušaj je zaustavljen na XIV kongresu SKJ (1986), koji su u znak otpora </w:t>
      </w:r>
      <w:r w:rsidR="00F253F1" w:rsidRPr="00287DFC">
        <w:rPr>
          <w:rFonts w:ascii="Bookman Old Style" w:hAnsi="Bookman Old Style" w:cs="Times New Roman"/>
          <w:sz w:val="28"/>
          <w:szCs w:val="28"/>
        </w:rPr>
        <w:t>pritisku iz Srbije napustile delegacije Slovenije i Hrvatske. Bila je to raskrsnica čiji će značaj otkrivati naredni događaji.</w:t>
      </w:r>
    </w:p>
    <w:p w:rsidR="00F253F1" w:rsidRPr="00287DFC" w:rsidRDefault="00F253F1"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Pobeda opozicije na prvim višestranačkim izborima u Sloveniji i Hrvatskoj, u jednostranački orijentisanom partijskom i državnom rukovodstvu Srbije i vrhu JNA primljena je kao pobeda ideološkog neprijatelja prema kome su dozvoljena sva sredstva. Još polovinom osamdesetih godina najavljivane su i </w:t>
      </w:r>
      <w:r w:rsidRPr="00287DFC">
        <w:rPr>
          <w:rFonts w:ascii="Bookman Old Style" w:hAnsi="Bookman Old Style" w:cs="Times New Roman"/>
          <w:i/>
          <w:sz w:val="28"/>
          <w:szCs w:val="28"/>
        </w:rPr>
        <w:t>oružane bitke</w:t>
      </w:r>
      <w:r w:rsidRPr="00287DFC">
        <w:rPr>
          <w:rFonts w:ascii="Bookman Old Style" w:hAnsi="Bookman Old Style" w:cs="Times New Roman"/>
          <w:sz w:val="28"/>
          <w:szCs w:val="28"/>
        </w:rPr>
        <w:t>. Sada je trebalo eliminisati reformsku vladu Ante Markovića i osujetiti međunarodne inicijative da se onemogući rat i sačuva jugoslovenska država (inicijativa lorda Karingtona).</w:t>
      </w:r>
    </w:p>
    <w:p w:rsidR="001E0AF8" w:rsidRPr="00287DFC" w:rsidRDefault="001E0AF8" w:rsidP="00B06D47">
      <w:pPr>
        <w:spacing w:after="0" w:line="240" w:lineRule="auto"/>
        <w:ind w:firstLine="720"/>
        <w:jc w:val="both"/>
        <w:rPr>
          <w:rFonts w:ascii="Bookman Old Style" w:hAnsi="Bookman Old Style" w:cs="Times New Roman"/>
          <w:sz w:val="28"/>
          <w:szCs w:val="28"/>
        </w:rPr>
      </w:pPr>
    </w:p>
    <w:p w:rsidR="00F253F1" w:rsidRPr="00287DFC" w:rsidRDefault="001E0AF8" w:rsidP="001E0AF8">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w:t>
      </w:r>
    </w:p>
    <w:p w:rsidR="001E0AF8" w:rsidRPr="00287DFC" w:rsidRDefault="001E0AF8" w:rsidP="001E0AF8">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     *</w:t>
      </w:r>
    </w:p>
    <w:p w:rsidR="00F253F1" w:rsidRPr="00287DFC" w:rsidRDefault="00F253F1" w:rsidP="00B06D47">
      <w:pPr>
        <w:spacing w:after="0" w:line="240" w:lineRule="auto"/>
        <w:ind w:firstLine="720"/>
        <w:jc w:val="both"/>
        <w:rPr>
          <w:rFonts w:ascii="Bookman Old Style" w:hAnsi="Bookman Old Style" w:cs="Times New Roman"/>
          <w:sz w:val="28"/>
          <w:szCs w:val="28"/>
        </w:rPr>
      </w:pPr>
    </w:p>
    <w:p w:rsidR="00561CD2" w:rsidRPr="00287DFC" w:rsidRDefault="001717AF"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lastRenderedPageBreak/>
        <w:t xml:space="preserve">Vlada Ante Markovića uspela je da zaustavi visoku inflaciju. Dinar je postao konvertibilna valuta. Očekivalo se da ekonomske reforme, posle ustavnih promena 1974. godine, omoguće funkcionisanje jedinstvenog tržišta na prostoru Jugoslavije i ojačaju veze privrede i građana. Cilj je bio slobodna tržišna konkurencija i modernizacija zemlje i njene povezanosti sa Evropskom zajednicom. Nasuprot anahronoj zatvorenosti i nacionalizmu republika. „To su“, kako kaže Brajović, „dobro shvatili budući gospodari rata. Zato su, iako međusobno i sami </w:t>
      </w:r>
      <w:r w:rsidR="00070FDD" w:rsidRPr="00287DFC">
        <w:rPr>
          <w:rFonts w:ascii="Bookman Old Style" w:hAnsi="Bookman Old Style" w:cs="Times New Roman"/>
          <w:sz w:val="28"/>
          <w:szCs w:val="28"/>
        </w:rPr>
        <w:t>ljuto</w:t>
      </w:r>
      <w:r w:rsidRPr="00287DFC">
        <w:rPr>
          <w:rFonts w:ascii="Bookman Old Style" w:hAnsi="Bookman Old Style" w:cs="Times New Roman"/>
          <w:sz w:val="28"/>
          <w:szCs w:val="28"/>
        </w:rPr>
        <w:t xml:space="preserve"> posvađani, udruženo krenuli na rušenje Vlade Ante Markovića. U tome je važnu ulogu imao vrh Jugoslovenske narodne armije. Spiritus movens rata (srpsko rukovodstvo na čelu sa Slobodanom Miloševićem – L.P.) zajedno sa vojnim vrhom JNA uspeo je da opstruira i poslednji pokušaj da se na miran način riješi jugoslovenska kriza što je bio jednak interes svih republika i pokrajina i svih građana Jugoslavije“. Propala je Mirovna konferencija u Hagu (1990), koja je, u cilju da se sačuva jugoslovenska država i izbegne rat, sugerirala zajednicu republičkih država sa minimumom zajedničkih funkcija.</w:t>
      </w:r>
    </w:p>
    <w:p w:rsidR="001717AF" w:rsidRPr="00287DFC" w:rsidRDefault="001717AF"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Brajović nikada nije razmišljao sa pozicije pripadnika jedne politički poražene nomenklature. Uvek je imao u vidu opšte dobro, to jest – interes Crne Gore i crnogorskog naroda. Na tome je zasnivao i svoj odnos prema jugoslovenskoj celini, odnosno prema interesima drugih. To pokazuje, i posle ostavke crnogorskog rukovodstva, njegovu zainteresovanost da uspe još jedan pokušaj da se pređe Rubikon, da reformska Vlada Ante Markovića uspe. Upućen je u njegove sukobe sa vrhom JNA. Na sednici SIV-a (18. septembar 1991), Marković pokreće pitanje odlaska, bez znanja Vlade, državnog sekretara za narodnu odbranu, generala Veljka Kadijevića u Moskvu, da od ministra odbrane SSSR-a, generala Jazova traži naoružanje. Zatim, upotrebu teškog naoružanja (tenkovi, avioni, brodovi) u sukobima u Hrvatskoj. Takođe bez znanja Vlade i njenog predsednika. Pita: da li RAM, operacija koju u presretnutim razgovorima pominju Milošević i Karadžić, zaista znači Velika Srbija. Saopštava da će tražiti Kadijevićevu smenu. Na to mu predstavnik Srbije u SIV-u, Aleksandar Mitrović replicira: „Ako zatražiš smjenu, ti ćeš biti smjenjen, a ne Kadijević“. Posle promena u Srbiji (2000) Kadijević je otišao u Rusiju. Tamo je i umro.</w:t>
      </w:r>
    </w:p>
    <w:p w:rsidR="001717AF" w:rsidRPr="00287DFC" w:rsidRDefault="001717AF"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Ubrzo posle septembarske sednice SIV-a Brajović je (oktobra 1991) sreo Markovića kao već poraženog reformatora. Nije više mogao da zaustavi rat. Nije imalo smisla da ostane u Beogradu, ali </w:t>
      </w:r>
      <w:r w:rsidRPr="00287DFC">
        <w:rPr>
          <w:rFonts w:ascii="Bookman Old Style" w:hAnsi="Bookman Old Style" w:cs="Times New Roman"/>
          <w:sz w:val="28"/>
          <w:szCs w:val="28"/>
        </w:rPr>
        <w:lastRenderedPageBreak/>
        <w:t>ni da bude u Zagrebu gde mu je Franjo Tuđman nudio visoke funkcije. Otišao je u Grac. Tamo je otvorio privatnu firmu i živeo.</w:t>
      </w:r>
    </w:p>
    <w:p w:rsidR="001717AF" w:rsidRPr="00287DFC" w:rsidRDefault="001717AF"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Uoči izbijanja ratnih sukoba, u Beogradu su se pronosili glasovi o mogućnosti rešenja jugoslovenske krize vojnim udarom. Oni su u sećanjima nekih generala (Branko Mamula) i potvrđeni. Tim povodom, Brajović izlaže svoje gledanje na nemoguće i moguće osnove zajedništva. Po njemu, kao što će se i pokazati, ideja o vojnom udaru kao načinu rešenja jugoslovenske krize </w:t>
      </w:r>
      <w:r w:rsidR="00E87E66" w:rsidRPr="00287DFC">
        <w:rPr>
          <w:rFonts w:ascii="Bookman Old Style" w:hAnsi="Bookman Old Style" w:cs="Times New Roman"/>
          <w:sz w:val="28"/>
          <w:szCs w:val="28"/>
        </w:rPr>
        <w:t>ne bi ojačalo jedinstvo Jugoslavije već bi dovelo do raspada JNA po nacionalnoj osnovi. Osim u Srbiji, sa čijom se, u osnovi, imperijalnom politikom identifikovao vojni vrh, intervencija JNA u drugim republikama značila bi okupaciju ili rat: „Zajedništvo opstaje na zajedničkim interesima i zajedničkim ciljevima, a ne na sili“.</w:t>
      </w:r>
    </w:p>
    <w:p w:rsidR="00E87E66" w:rsidRPr="00287DFC" w:rsidRDefault="00E87E66" w:rsidP="00E87E66">
      <w:pPr>
        <w:spacing w:after="0" w:line="240" w:lineRule="auto"/>
        <w:ind w:firstLine="720"/>
        <w:jc w:val="both"/>
        <w:rPr>
          <w:rFonts w:ascii="Bookman Old Style" w:hAnsi="Bookman Old Style" w:cs="Times New Roman"/>
          <w:sz w:val="28"/>
          <w:szCs w:val="28"/>
        </w:rPr>
      </w:pPr>
    </w:p>
    <w:p w:rsidR="00E87E66" w:rsidRPr="00287DFC" w:rsidRDefault="00E87E66" w:rsidP="00E87E66">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w:t>
      </w:r>
    </w:p>
    <w:p w:rsidR="00E87E66" w:rsidRPr="00287DFC" w:rsidRDefault="00E87E66" w:rsidP="00E87E66">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     *</w:t>
      </w:r>
    </w:p>
    <w:p w:rsidR="00E87E66" w:rsidRPr="00287DFC" w:rsidRDefault="00E87E66" w:rsidP="00E87E66">
      <w:pPr>
        <w:spacing w:after="0" w:line="240" w:lineRule="auto"/>
        <w:ind w:firstLine="720"/>
        <w:jc w:val="both"/>
        <w:rPr>
          <w:rFonts w:ascii="Bookman Old Style" w:hAnsi="Bookman Old Style" w:cs="Times New Roman"/>
          <w:sz w:val="28"/>
          <w:szCs w:val="28"/>
        </w:rPr>
      </w:pPr>
    </w:p>
    <w:p w:rsidR="00E87E66" w:rsidRPr="00287DFC" w:rsidRDefault="00E87E66"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„Velika cijena besmislenog rata“, zaključuje Radivoje – Rade Brajović. Razbijeno je jugoslovensko tržište. Smanjeni su prihodi i potrošnja. Nasiljem nad zajedničkim institucijama, Srbija je, u početku, finansirala rat protiv drugih republika. Upadom u Monetarni sistem Jugoslavije domogla se milijardu i po dolara. U rukama vlasti Srbije nalazila se štamparija novca i ona je, zajedno sa vlašu u Crnoj Gori, prisvajala primarnu emisiju. Svuda je poraslo siromaštvo građana. Oporavak je veoma spor. Brajović navodi nalaze naučnih institucija </w:t>
      </w:r>
      <w:r w:rsidR="00EE4AC7" w:rsidRPr="00287DFC">
        <w:rPr>
          <w:rFonts w:ascii="Bookman Old Style" w:hAnsi="Bookman Old Style" w:cs="Times New Roman"/>
          <w:sz w:val="28"/>
          <w:szCs w:val="28"/>
        </w:rPr>
        <w:t xml:space="preserve">u </w:t>
      </w:r>
      <w:r w:rsidRPr="00287DFC">
        <w:rPr>
          <w:rFonts w:ascii="Bookman Old Style" w:hAnsi="Bookman Old Style" w:cs="Times New Roman"/>
          <w:sz w:val="28"/>
          <w:szCs w:val="28"/>
        </w:rPr>
        <w:t>zemljama Zapadne Evrope. U Nemačkoj (2017): „Crna Gora i BiH još nijesu dostigle nivo BDP-a iz 1989“. U Engleskoj (2018): „BDP po stanovniku za poslednjih 28 godina pao za preko polovine na ispod jedne trećine u odnosu na prosjek razvijenih članica Evropske Unije čime je značajno uvećano zaostajanje Crne Gore za Evropom“.</w:t>
      </w:r>
    </w:p>
    <w:p w:rsidR="00E87E66" w:rsidRPr="00287DFC" w:rsidRDefault="00E87E66"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Uz ljudske i materijalne gubitke išao je intelektualni i moralni pad: konfuzija, beznađe, oguglalost: „Pohod na Dubrovnik biće trajna mrlja na obrazu tadašnje i crnogorske vlasti“.</w:t>
      </w:r>
    </w:p>
    <w:p w:rsidR="00E87E66" w:rsidRPr="00287DFC" w:rsidRDefault="00E87E66"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Početkom 1999. godine došlo je do sukoba na Kosovu. U Rambujeu je, umesto mirnog rešenja, izabran rat. Taj izbor je bio u logici izabranog puta: „politika Srbije od Osme sjednice do Rambujea bila je besmislena i samoubilačka“. Ona je mogla biti zaustavljena silom ali ne i suštinski promenjena. Za to je bilo, a i još uvek je potrebno, razumevanje šta se i zašto dogodilo.</w:t>
      </w:r>
    </w:p>
    <w:p w:rsidR="00E87E66" w:rsidRPr="00287DFC" w:rsidRDefault="00E87E66" w:rsidP="00E87E66">
      <w:pPr>
        <w:spacing w:after="0" w:line="240" w:lineRule="auto"/>
        <w:ind w:firstLine="720"/>
        <w:jc w:val="both"/>
        <w:rPr>
          <w:rFonts w:ascii="Bookman Old Style" w:hAnsi="Bookman Old Style" w:cs="Times New Roman"/>
          <w:sz w:val="28"/>
          <w:szCs w:val="28"/>
        </w:rPr>
      </w:pPr>
    </w:p>
    <w:p w:rsidR="00E87E66" w:rsidRPr="00287DFC" w:rsidRDefault="00E87E66" w:rsidP="00E87E66">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w:t>
      </w:r>
    </w:p>
    <w:p w:rsidR="00E87E66" w:rsidRPr="00287DFC" w:rsidRDefault="00E87E66" w:rsidP="00E87E66">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lastRenderedPageBreak/>
        <w:t>*     *</w:t>
      </w:r>
    </w:p>
    <w:p w:rsidR="00E87E66" w:rsidRPr="00287DFC" w:rsidRDefault="00E87E66" w:rsidP="00E87E66">
      <w:pPr>
        <w:spacing w:after="0" w:line="240" w:lineRule="auto"/>
        <w:ind w:firstLine="720"/>
        <w:jc w:val="both"/>
        <w:rPr>
          <w:rFonts w:ascii="Bookman Old Style" w:hAnsi="Bookman Old Style" w:cs="Times New Roman"/>
          <w:sz w:val="28"/>
          <w:szCs w:val="28"/>
        </w:rPr>
      </w:pPr>
    </w:p>
    <w:p w:rsidR="00E87E66" w:rsidRPr="00287DFC" w:rsidRDefault="00EE4AC7"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Nova vlast u Crnoj Gori </w:t>
      </w:r>
      <w:r w:rsidR="00E25731" w:rsidRPr="00287DFC">
        <w:rPr>
          <w:rFonts w:ascii="Bookman Old Style" w:hAnsi="Bookman Old Style" w:cs="Times New Roman"/>
          <w:sz w:val="28"/>
          <w:szCs w:val="28"/>
        </w:rPr>
        <w:t xml:space="preserve">„došla je na krilima Miloševićeve politike“, koja je bila svojevrsna anticipacija posthladnoratovskog populizma i nacionalizma u Evropi. </w:t>
      </w:r>
      <w:r w:rsidR="00E25731" w:rsidRPr="00287DFC">
        <w:rPr>
          <w:rFonts w:ascii="Bookman Old Style" w:hAnsi="Bookman Old Style" w:cs="Times New Roman"/>
          <w:i/>
          <w:sz w:val="28"/>
          <w:szCs w:val="28"/>
        </w:rPr>
        <w:t>Antibirokratski revolucionari</w:t>
      </w:r>
      <w:r w:rsidR="00E25731" w:rsidRPr="00287DFC">
        <w:rPr>
          <w:rFonts w:ascii="Bookman Old Style" w:hAnsi="Bookman Old Style" w:cs="Times New Roman"/>
          <w:sz w:val="28"/>
          <w:szCs w:val="28"/>
        </w:rPr>
        <w:t xml:space="preserve"> bili su pripremljeni za rušenje postojećeg sistema, a bez programa upravljanja državom i društvom, pogotovo na način suprotan onome koji su dovodili u pitanje. „Nijesu“, smatra Brajović, „mogli pretpostaviti da će ih Miloševićeva politika odvesti u razbijanje Jugoslavije, do ugrožavanja opstanka Crne Gore i </w:t>
      </w:r>
      <w:r w:rsidR="00335CDC" w:rsidRPr="00287DFC">
        <w:rPr>
          <w:rFonts w:ascii="Bookman Old Style" w:hAnsi="Bookman Old Style" w:cs="Times New Roman"/>
          <w:sz w:val="28"/>
          <w:szCs w:val="28"/>
        </w:rPr>
        <w:t>c</w:t>
      </w:r>
      <w:r w:rsidR="00E25731" w:rsidRPr="00287DFC">
        <w:rPr>
          <w:rFonts w:ascii="Bookman Old Style" w:hAnsi="Bookman Old Style" w:cs="Times New Roman"/>
          <w:sz w:val="28"/>
          <w:szCs w:val="28"/>
        </w:rPr>
        <w:t>rnogorskog naroda“.</w:t>
      </w:r>
    </w:p>
    <w:p w:rsidR="00E25731" w:rsidRPr="00287DFC" w:rsidRDefault="00E25731"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Snage antibirokratske revolucije bile su politički i ideološki heterogene. Na levoj strani fronta bili su unitaristi (velika većina boraca NOR-a iz redova Crnogoraca u Beogradu i Titogradu, staljinisti i neostaljinisti). Na desnoj strani bili su velikosrpski nacionalisti, koji su u ekonomskoj i kulturnoj emancipaciji Crne Gore videli – separatizam. Njihov cilj je bio promena Utava iz 1974. godine: „Oni su u Miloševićevoj politici videli šansu da se stvari vrate nazad“.</w:t>
      </w:r>
    </w:p>
    <w:p w:rsidR="00E25731" w:rsidRPr="00287DFC" w:rsidRDefault="00E25731"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Između levog i desnog fronta bilo je onih koji su smatrali da je društvo zrelo za promene u pravcu efikasnije ekonomije, veće demokratizacije i funkcionalnije federacije. Brajović je u ovima video nukleus otpora i levom i desnom krilu antibirokratske revolucije, koja su se sretala u savezu za promenom nosilaca vlasti. Zato su prva razilaženja između antibirokratskih revolucionara i počela oko podele plena: osnov su bile zasluge u rušenju stare vlasti. Brajović je ovaj proces analizirao bez zluradosti i osvetoljubivosti. Činio je to sa pozicije opšteg dobra čijim je merilom smatrao emancipaciju Crne Gore kao države i Crnogoraca kao naroda.</w:t>
      </w:r>
    </w:p>
    <w:p w:rsidR="00E25731" w:rsidRPr="00287DFC" w:rsidRDefault="00E25731" w:rsidP="00E25731">
      <w:pPr>
        <w:spacing w:after="0" w:line="240" w:lineRule="auto"/>
        <w:ind w:firstLine="720"/>
        <w:jc w:val="both"/>
        <w:rPr>
          <w:rFonts w:ascii="Bookman Old Style" w:hAnsi="Bookman Old Style" w:cs="Times New Roman"/>
          <w:sz w:val="28"/>
          <w:szCs w:val="28"/>
        </w:rPr>
      </w:pPr>
    </w:p>
    <w:p w:rsidR="00E25731" w:rsidRPr="00287DFC" w:rsidRDefault="00E25731" w:rsidP="00E25731">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w:t>
      </w:r>
    </w:p>
    <w:p w:rsidR="00E25731" w:rsidRPr="00287DFC" w:rsidRDefault="00E25731" w:rsidP="00E25731">
      <w:pPr>
        <w:spacing w:after="0" w:line="240" w:lineRule="auto"/>
        <w:jc w:val="center"/>
        <w:rPr>
          <w:rFonts w:ascii="Bookman Old Style" w:hAnsi="Bookman Old Style" w:cs="Times New Roman"/>
          <w:sz w:val="28"/>
          <w:szCs w:val="28"/>
        </w:rPr>
      </w:pPr>
      <w:r w:rsidRPr="00287DFC">
        <w:rPr>
          <w:rFonts w:ascii="Bookman Old Style" w:hAnsi="Bookman Old Style" w:cs="Times New Roman"/>
          <w:sz w:val="28"/>
          <w:szCs w:val="28"/>
        </w:rPr>
        <w:t>*     *</w:t>
      </w:r>
    </w:p>
    <w:p w:rsidR="00E25731" w:rsidRPr="00287DFC" w:rsidRDefault="00E25731" w:rsidP="00E25731">
      <w:pPr>
        <w:spacing w:after="0" w:line="240" w:lineRule="auto"/>
        <w:ind w:firstLine="720"/>
        <w:jc w:val="both"/>
        <w:rPr>
          <w:rFonts w:ascii="Bookman Old Style" w:hAnsi="Bookman Old Style" w:cs="Times New Roman"/>
          <w:sz w:val="28"/>
          <w:szCs w:val="28"/>
        </w:rPr>
      </w:pPr>
    </w:p>
    <w:p w:rsidR="00E25731" w:rsidRPr="00287DFC" w:rsidRDefault="00E25731"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Završna poglavlja </w:t>
      </w:r>
      <w:r w:rsidRPr="00287DFC">
        <w:rPr>
          <w:rFonts w:ascii="Bookman Old Style" w:hAnsi="Bookman Old Style" w:cs="Times New Roman"/>
          <w:i/>
          <w:sz w:val="28"/>
          <w:szCs w:val="28"/>
        </w:rPr>
        <w:t>Sjećanja</w:t>
      </w:r>
      <w:r w:rsidRPr="00287DFC">
        <w:rPr>
          <w:rFonts w:ascii="Bookman Old Style" w:hAnsi="Bookman Old Style" w:cs="Times New Roman"/>
          <w:sz w:val="28"/>
          <w:szCs w:val="28"/>
        </w:rPr>
        <w:t xml:space="preserve"> uveriće njihovog čitaoca da se Radivoje – Rade Brajović nije nikada  pomirio sa nasiljem koje je, u ime jedne politike, izvršeno nad Crnom Gorom 1989. godine. Uz mnogo dokaza da nije jedini. Nalazio ih je u susretima sa ljudima koji su pripadali njegovoj generaciji, sa političkim ljudima u već bivšoj Jugoslaviji, među sudijama u Saveznom ustavnom sudu, u razgovoru sa grupom generala koji su oni inicirali… Ali i u izrazima pluralnosti političkog života u Crnoj Gori (Liberalni savez, </w:t>
      </w:r>
      <w:r w:rsidRPr="00287DFC">
        <w:rPr>
          <w:rFonts w:ascii="Bookman Old Style" w:hAnsi="Bookman Old Style" w:cs="Times New Roman"/>
          <w:sz w:val="28"/>
          <w:szCs w:val="28"/>
        </w:rPr>
        <w:lastRenderedPageBreak/>
        <w:t>Socijaldemokratska i Socijalistička partija) i oazama slobodnog novinarstva (</w:t>
      </w:r>
      <w:r w:rsidRPr="00287DFC">
        <w:rPr>
          <w:rFonts w:ascii="Bookman Old Style" w:hAnsi="Bookman Old Style" w:cs="Times New Roman"/>
          <w:i/>
          <w:sz w:val="28"/>
          <w:szCs w:val="28"/>
        </w:rPr>
        <w:t>Monitor</w:t>
      </w:r>
      <w:r w:rsidRPr="00287DFC">
        <w:rPr>
          <w:rFonts w:ascii="Bookman Old Style" w:hAnsi="Bookman Old Style" w:cs="Times New Roman"/>
          <w:sz w:val="28"/>
          <w:szCs w:val="28"/>
        </w:rPr>
        <w:t xml:space="preserve">, </w:t>
      </w:r>
      <w:r w:rsidRPr="00287DFC">
        <w:rPr>
          <w:rFonts w:ascii="Bookman Old Style" w:hAnsi="Bookman Old Style" w:cs="Times New Roman"/>
          <w:i/>
          <w:sz w:val="28"/>
          <w:szCs w:val="28"/>
        </w:rPr>
        <w:t>Liberal</w:t>
      </w:r>
      <w:r w:rsidRPr="00287DFC">
        <w:rPr>
          <w:rFonts w:ascii="Bookman Old Style" w:hAnsi="Bookman Old Style" w:cs="Times New Roman"/>
          <w:sz w:val="28"/>
          <w:szCs w:val="28"/>
        </w:rPr>
        <w:t xml:space="preserve">, </w:t>
      </w:r>
      <w:r w:rsidRPr="00287DFC">
        <w:rPr>
          <w:rFonts w:ascii="Bookman Old Style" w:hAnsi="Bookman Old Style" w:cs="Times New Roman"/>
          <w:i/>
          <w:sz w:val="28"/>
          <w:szCs w:val="28"/>
        </w:rPr>
        <w:t>Krug</w:t>
      </w:r>
      <w:r w:rsidRPr="00287DFC">
        <w:rPr>
          <w:rFonts w:ascii="Bookman Old Style" w:hAnsi="Bookman Old Style" w:cs="Times New Roman"/>
          <w:sz w:val="28"/>
          <w:szCs w:val="28"/>
        </w:rPr>
        <w:t>).</w:t>
      </w:r>
    </w:p>
    <w:p w:rsidR="00E25731" w:rsidRPr="00287DFC" w:rsidRDefault="00E25731"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Još dok je radio u Saveznom ustavnom sudu, Brajović je učestvovao u radu Građanskog foruma u Podgorici. Govorio je i davao pismene priloge za promenu državnog statusa Crne Gore. Bio je član a zatim i predsednik Saveta Socijaldemokratske partije. Zajedno sa iskusnim diplomatom Brankom Lukovcem, koji je Savezni sekretarijat za inostrane poslove napustio (kada i Novak Pribićević) jer nije bio spreman da sledi spoljnu politiku SRJ, inicirao </w:t>
      </w:r>
      <w:r w:rsidR="00335CDC" w:rsidRPr="00287DFC">
        <w:rPr>
          <w:rFonts w:ascii="Bookman Old Style" w:hAnsi="Bookman Old Style" w:cs="Times New Roman"/>
          <w:sz w:val="28"/>
          <w:szCs w:val="28"/>
        </w:rPr>
        <w:t xml:space="preserve">je </w:t>
      </w:r>
      <w:r w:rsidRPr="00287DFC">
        <w:rPr>
          <w:rFonts w:ascii="Bookman Old Style" w:hAnsi="Bookman Old Style" w:cs="Times New Roman"/>
          <w:sz w:val="28"/>
          <w:szCs w:val="28"/>
        </w:rPr>
        <w:t xml:space="preserve">Pokret za nezavisnu Crnu Goru. Posle rascepa DPS-a, kontaktirao je sa Milom Đukanovićem: sada je on </w:t>
      </w:r>
      <w:r w:rsidR="00070FDD" w:rsidRPr="00287DFC">
        <w:rPr>
          <w:rFonts w:ascii="Bookman Old Style" w:hAnsi="Bookman Old Style" w:cs="Times New Roman"/>
          <w:sz w:val="28"/>
          <w:szCs w:val="28"/>
        </w:rPr>
        <w:t>pripadao</w:t>
      </w:r>
      <w:r w:rsidRPr="00287DFC">
        <w:rPr>
          <w:rFonts w:ascii="Bookman Old Style" w:hAnsi="Bookman Old Style" w:cs="Times New Roman"/>
          <w:sz w:val="28"/>
          <w:szCs w:val="28"/>
        </w:rPr>
        <w:t xml:space="preserve"> međugeneraciji. Cenio je pragmatizam i politiku </w:t>
      </w:r>
      <w:r w:rsidRPr="00287DFC">
        <w:rPr>
          <w:rFonts w:ascii="Bookman Old Style" w:hAnsi="Bookman Old Style" w:cs="Times New Roman"/>
          <w:i/>
          <w:sz w:val="28"/>
          <w:szCs w:val="28"/>
        </w:rPr>
        <w:t>korak po korak</w:t>
      </w:r>
      <w:r w:rsidRPr="00287DFC">
        <w:rPr>
          <w:rFonts w:ascii="Bookman Old Style" w:hAnsi="Bookman Old Style" w:cs="Times New Roman"/>
          <w:sz w:val="28"/>
          <w:szCs w:val="28"/>
        </w:rPr>
        <w:t xml:space="preserve"> vodećih crnogorskih političara, ali je sam bio čvrsto uveren da Savezna Republika Jugoslavija, kao federacija dve nejednake članice, dugoročno vodi nestanku Crne Gore i crnogorskog naroda. U sudaru raznih interesa (Srbije, Crne Gore, Evropske Unije), za njega je pobeda na Referendumu za nezavisnu demo</w:t>
      </w:r>
      <w:r w:rsidR="00205F97" w:rsidRPr="00287DFC">
        <w:rPr>
          <w:rFonts w:ascii="Bookman Old Style" w:hAnsi="Bookman Old Style" w:cs="Times New Roman"/>
          <w:sz w:val="28"/>
          <w:szCs w:val="28"/>
        </w:rPr>
        <w:t>kratsku evropsku Crnu Goru – posle 1878, 1918, 1945, 1989 – bila istorijska satisfakcija.</w:t>
      </w:r>
    </w:p>
    <w:p w:rsidR="00205F97" w:rsidRPr="00287DFC" w:rsidRDefault="00205F97" w:rsidP="00B06D47">
      <w:pPr>
        <w:spacing w:after="0" w:line="240" w:lineRule="auto"/>
        <w:ind w:firstLine="720"/>
        <w:jc w:val="both"/>
        <w:rPr>
          <w:rFonts w:ascii="Bookman Old Style" w:hAnsi="Bookman Old Style" w:cs="Times New Roman"/>
          <w:sz w:val="28"/>
          <w:szCs w:val="28"/>
        </w:rPr>
      </w:pPr>
      <w:r w:rsidRPr="00287DFC">
        <w:rPr>
          <w:rFonts w:ascii="Bookman Old Style" w:hAnsi="Bookman Old Style" w:cs="Times New Roman"/>
          <w:sz w:val="28"/>
          <w:szCs w:val="28"/>
        </w:rPr>
        <w:t xml:space="preserve">Posle 42 godine radnog staža, Radivoje – Rade Brajović je (2002) otišao u penziju. Tada je, verovatno, i počeo da piše </w:t>
      </w:r>
      <w:r w:rsidRPr="00287DFC">
        <w:rPr>
          <w:rFonts w:ascii="Bookman Old Style" w:hAnsi="Bookman Old Style" w:cs="Times New Roman"/>
          <w:i/>
          <w:sz w:val="28"/>
          <w:szCs w:val="28"/>
        </w:rPr>
        <w:t>Sjećanja</w:t>
      </w:r>
      <w:r w:rsidRPr="00287DFC">
        <w:rPr>
          <w:rFonts w:ascii="Bookman Old Style" w:hAnsi="Bookman Old Style" w:cs="Times New Roman"/>
          <w:sz w:val="28"/>
          <w:szCs w:val="28"/>
        </w:rPr>
        <w:t>. Hteo je da osvetli razdoblje prošlosti čiji je savremenik bio. Ali, znajući da se prošlost nije sasvim povukla, i da pomogne da se ona u savremenosti prepozna. „Istoriju učimo“, pisao je Lešek Kolakovski, „ne da bismo znali kako da se ponašamo ili kako da pobedimo, nego da bismo znali ko smo“. Kao narod ali i kao njegovi osvešćeni pojedinci.</w:t>
      </w:r>
    </w:p>
    <w:p w:rsidR="00205F97" w:rsidRPr="00287DFC" w:rsidRDefault="00205F97" w:rsidP="00B06D47">
      <w:pPr>
        <w:spacing w:after="0" w:line="240" w:lineRule="auto"/>
        <w:ind w:firstLine="720"/>
        <w:jc w:val="both"/>
        <w:rPr>
          <w:rFonts w:ascii="Bookman Old Style" w:hAnsi="Bookman Old Style" w:cs="Times New Roman"/>
          <w:sz w:val="28"/>
          <w:szCs w:val="28"/>
        </w:rPr>
      </w:pPr>
    </w:p>
    <w:sectPr w:rsidR="00205F97" w:rsidRPr="00287DF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E0" w:rsidRDefault="00CA07E0" w:rsidP="006A7676">
      <w:pPr>
        <w:spacing w:after="0" w:line="240" w:lineRule="auto"/>
      </w:pPr>
      <w:r>
        <w:separator/>
      </w:r>
    </w:p>
  </w:endnote>
  <w:endnote w:type="continuationSeparator" w:id="0">
    <w:p w:rsidR="00CA07E0" w:rsidRDefault="00CA07E0" w:rsidP="006A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538856"/>
      <w:docPartObj>
        <w:docPartGallery w:val="Page Numbers (Bottom of Page)"/>
        <w:docPartUnique/>
      </w:docPartObj>
    </w:sdtPr>
    <w:sdtEndPr>
      <w:rPr>
        <w:noProof/>
      </w:rPr>
    </w:sdtEndPr>
    <w:sdtContent>
      <w:p w:rsidR="006A7676" w:rsidRDefault="006A7676">
        <w:pPr>
          <w:pStyle w:val="Footer"/>
          <w:jc w:val="right"/>
        </w:pPr>
        <w:r>
          <w:fldChar w:fldCharType="begin"/>
        </w:r>
        <w:r>
          <w:instrText xml:space="preserve"> PAGE   \* MERGEFORMAT </w:instrText>
        </w:r>
        <w:r>
          <w:fldChar w:fldCharType="separate"/>
        </w:r>
        <w:r w:rsidR="00287DFC">
          <w:rPr>
            <w:noProof/>
          </w:rPr>
          <w:t>14</w:t>
        </w:r>
        <w:r>
          <w:rPr>
            <w:noProof/>
          </w:rPr>
          <w:fldChar w:fldCharType="end"/>
        </w:r>
      </w:p>
    </w:sdtContent>
  </w:sdt>
  <w:p w:rsidR="006A7676" w:rsidRDefault="006A7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E0" w:rsidRDefault="00CA07E0" w:rsidP="006A7676">
      <w:pPr>
        <w:spacing w:after="0" w:line="240" w:lineRule="auto"/>
      </w:pPr>
      <w:r>
        <w:separator/>
      </w:r>
    </w:p>
  </w:footnote>
  <w:footnote w:type="continuationSeparator" w:id="0">
    <w:p w:rsidR="00CA07E0" w:rsidRDefault="00CA07E0" w:rsidP="006A76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747"/>
    <w:rsid w:val="00070FDD"/>
    <w:rsid w:val="001717AF"/>
    <w:rsid w:val="001E0AF8"/>
    <w:rsid w:val="00205F97"/>
    <w:rsid w:val="00287DFC"/>
    <w:rsid w:val="003225FD"/>
    <w:rsid w:val="00335CDC"/>
    <w:rsid w:val="00345638"/>
    <w:rsid w:val="00346CBF"/>
    <w:rsid w:val="003D1DDA"/>
    <w:rsid w:val="003D7908"/>
    <w:rsid w:val="004538B1"/>
    <w:rsid w:val="00466857"/>
    <w:rsid w:val="00475C4A"/>
    <w:rsid w:val="004E487C"/>
    <w:rsid w:val="00520432"/>
    <w:rsid w:val="00561CD2"/>
    <w:rsid w:val="005E3545"/>
    <w:rsid w:val="006A7676"/>
    <w:rsid w:val="006D2ED0"/>
    <w:rsid w:val="00724747"/>
    <w:rsid w:val="00743806"/>
    <w:rsid w:val="007834A7"/>
    <w:rsid w:val="00867369"/>
    <w:rsid w:val="008B4BAA"/>
    <w:rsid w:val="00952573"/>
    <w:rsid w:val="00953E87"/>
    <w:rsid w:val="00A56289"/>
    <w:rsid w:val="00B06D47"/>
    <w:rsid w:val="00BB71F5"/>
    <w:rsid w:val="00CA07E0"/>
    <w:rsid w:val="00CA2347"/>
    <w:rsid w:val="00CA3C5E"/>
    <w:rsid w:val="00D57DE9"/>
    <w:rsid w:val="00D960E0"/>
    <w:rsid w:val="00E25731"/>
    <w:rsid w:val="00E71DCA"/>
    <w:rsid w:val="00E87E66"/>
    <w:rsid w:val="00EE4AC7"/>
    <w:rsid w:val="00F253F1"/>
    <w:rsid w:val="00F60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D9303-E00A-4A13-9B5D-B3BF1AD3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RS"/>
    </w:rPr>
  </w:style>
  <w:style w:type="paragraph" w:styleId="Heading3">
    <w:name w:val="heading 3"/>
    <w:basedOn w:val="Normal"/>
    <w:link w:val="Heading3Char"/>
    <w:uiPriority w:val="9"/>
    <w:qFormat/>
    <w:rsid w:val="00724747"/>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4747"/>
    <w:rPr>
      <w:b/>
      <w:bCs/>
    </w:rPr>
  </w:style>
  <w:style w:type="character" w:customStyle="1" w:styleId="Heading3Char">
    <w:name w:val="Heading 3 Char"/>
    <w:basedOn w:val="DefaultParagraphFont"/>
    <w:link w:val="Heading3"/>
    <w:uiPriority w:val="9"/>
    <w:rsid w:val="0072474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247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724747"/>
    <w:rPr>
      <w:color w:val="0000FF"/>
      <w:u w:val="single"/>
    </w:rPr>
  </w:style>
  <w:style w:type="paragraph" w:styleId="BalloonText">
    <w:name w:val="Balloon Text"/>
    <w:basedOn w:val="Normal"/>
    <w:link w:val="BalloonTextChar"/>
    <w:uiPriority w:val="99"/>
    <w:semiHidden/>
    <w:unhideWhenUsed/>
    <w:rsid w:val="006D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ED0"/>
    <w:rPr>
      <w:rFonts w:ascii="Segoe UI" w:hAnsi="Segoe UI" w:cs="Segoe UI"/>
      <w:sz w:val="18"/>
      <w:szCs w:val="18"/>
      <w:lang w:val="sr-Latn-RS"/>
    </w:rPr>
  </w:style>
  <w:style w:type="paragraph" w:styleId="Header">
    <w:name w:val="header"/>
    <w:basedOn w:val="Normal"/>
    <w:link w:val="HeaderChar"/>
    <w:uiPriority w:val="99"/>
    <w:unhideWhenUsed/>
    <w:rsid w:val="006A7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676"/>
    <w:rPr>
      <w:lang w:val="sr-Latn-RS"/>
    </w:rPr>
  </w:style>
  <w:style w:type="paragraph" w:styleId="Footer">
    <w:name w:val="footer"/>
    <w:basedOn w:val="Normal"/>
    <w:link w:val="FooterChar"/>
    <w:uiPriority w:val="99"/>
    <w:unhideWhenUsed/>
    <w:rsid w:val="006A7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676"/>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08763">
      <w:bodyDiv w:val="1"/>
      <w:marLeft w:val="0"/>
      <w:marRight w:val="0"/>
      <w:marTop w:val="0"/>
      <w:marBottom w:val="0"/>
      <w:divBdr>
        <w:top w:val="none" w:sz="0" w:space="0" w:color="auto"/>
        <w:left w:val="none" w:sz="0" w:space="0" w:color="auto"/>
        <w:bottom w:val="none" w:sz="0" w:space="0" w:color="auto"/>
        <w:right w:val="none" w:sz="0" w:space="0" w:color="auto"/>
      </w:divBdr>
    </w:div>
    <w:div w:id="780103466">
      <w:bodyDiv w:val="1"/>
      <w:marLeft w:val="0"/>
      <w:marRight w:val="0"/>
      <w:marTop w:val="0"/>
      <w:marBottom w:val="0"/>
      <w:divBdr>
        <w:top w:val="none" w:sz="0" w:space="0" w:color="auto"/>
        <w:left w:val="none" w:sz="0" w:space="0" w:color="auto"/>
        <w:bottom w:val="none" w:sz="0" w:space="0" w:color="auto"/>
        <w:right w:val="none" w:sz="0" w:space="0" w:color="auto"/>
      </w:divBdr>
    </w:div>
    <w:div w:id="1109396800">
      <w:bodyDiv w:val="1"/>
      <w:marLeft w:val="0"/>
      <w:marRight w:val="0"/>
      <w:marTop w:val="0"/>
      <w:marBottom w:val="0"/>
      <w:divBdr>
        <w:top w:val="none" w:sz="0" w:space="0" w:color="auto"/>
        <w:left w:val="none" w:sz="0" w:space="0" w:color="auto"/>
        <w:bottom w:val="none" w:sz="0" w:space="0" w:color="auto"/>
        <w:right w:val="none" w:sz="0" w:space="0" w:color="auto"/>
      </w:divBdr>
    </w:div>
    <w:div w:id="1192917680">
      <w:bodyDiv w:val="1"/>
      <w:marLeft w:val="0"/>
      <w:marRight w:val="0"/>
      <w:marTop w:val="0"/>
      <w:marBottom w:val="0"/>
      <w:divBdr>
        <w:top w:val="none" w:sz="0" w:space="0" w:color="auto"/>
        <w:left w:val="none" w:sz="0" w:space="0" w:color="auto"/>
        <w:bottom w:val="none" w:sz="0" w:space="0" w:color="auto"/>
        <w:right w:val="none" w:sz="0" w:space="0" w:color="auto"/>
      </w:divBdr>
    </w:div>
    <w:div w:id="17347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4796</Words>
  <Characters>27339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TASIC</dc:creator>
  <cp:keywords/>
  <dc:description/>
  <cp:lastModifiedBy>Sonja</cp:lastModifiedBy>
  <cp:revision>4</cp:revision>
  <cp:lastPrinted>2018-06-12T16:46:00Z</cp:lastPrinted>
  <dcterms:created xsi:type="dcterms:W3CDTF">2018-09-07T17:45:00Z</dcterms:created>
  <dcterms:modified xsi:type="dcterms:W3CDTF">2018-09-07T17:47:00Z</dcterms:modified>
</cp:coreProperties>
</file>